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32851" w14:textId="27A65310" w:rsidR="009E1B79" w:rsidRPr="00364291" w:rsidRDefault="009E1B79" w:rsidP="009E1B79">
      <w:pPr>
        <w:pStyle w:val="Heading2"/>
        <w:spacing w:before="0" w:line="276" w:lineRule="auto"/>
        <w:ind w:left="3600" w:right="5276" w:firstLine="96"/>
        <w:jc w:val="center"/>
        <w:rPr>
          <w:rFonts w:ascii="Tahoma" w:hAnsi="Tahoma" w:cs="Tahoma"/>
          <w:b/>
          <w:bCs/>
          <w:noProof/>
          <w:color w:val="auto"/>
          <w:sz w:val="20"/>
          <w:szCs w:val="20"/>
        </w:rPr>
      </w:pPr>
      <w:bookmarkStart w:id="0" w:name="_Hlk173338866"/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1FD63" wp14:editId="70A28B64">
                <wp:simplePos x="0" y="0"/>
                <wp:positionH relativeFrom="column">
                  <wp:posOffset>832513</wp:posOffset>
                </wp:positionH>
                <wp:positionV relativeFrom="paragraph">
                  <wp:posOffset>-40943</wp:posOffset>
                </wp:positionV>
                <wp:extent cx="825690" cy="654050"/>
                <wp:effectExtent l="0" t="0" r="12700" b="12700"/>
                <wp:wrapNone/>
                <wp:docPr id="148040787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69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C575C3" w14:textId="77777777" w:rsidR="009E1B79" w:rsidRDefault="009E1B79" w:rsidP="009E1B79">
                            <w:r>
                              <w:rPr>
                                <w:noProof/>
                                <w:lang w:val="en-IN" w:eastAsia="en-IN"/>
                                <w14:ligatures w14:val="standardContextual"/>
                              </w:rPr>
                              <w:drawing>
                                <wp:inline distT="0" distB="0" distL="0" distR="0" wp14:anchorId="49EC9BB7" wp14:editId="151EAAE7">
                                  <wp:extent cx="688623" cy="550545"/>
                                  <wp:effectExtent l="0" t="0" r="0" b="1905"/>
                                  <wp:docPr id="582251602" name="Picture 1" descr="A blue hexagon with whit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5569410" name="Picture 1" descr="A blue hexagon with whit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4865" cy="563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41FD6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5.55pt;margin-top:-3.2pt;width:65pt;height:51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" fillcolor="white [3201]" strokecolor="white [3212]" strokeweight=".5pt">
                <v:textbox>
                  <w:txbxContent>
                    <w:p w14:paraId="4BC575C3" w14:textId="77777777" w:rsidR="009E1B79" w:rsidRDefault="009E1B79" w:rsidP="009E1B79">
                      <w:r>
                        <w:rPr>
                          <w:noProof/>
                          <w:lang w:val="en-IN" w:eastAsia="en-IN"/>
                          <w14:ligatures w14:val="standardContextual"/>
                        </w:rPr>
                        <w:drawing>
                          <wp:inline distT="0" distB="0" distL="0" distR="0" wp14:anchorId="49EC9BB7" wp14:editId="151EAAE7">
                            <wp:extent cx="688623" cy="550545"/>
                            <wp:effectExtent l="0" t="0" r="0" b="1905"/>
                            <wp:docPr id="582251602" name="Picture 1" descr="A blue hexagon with whit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5569410" name="Picture 1" descr="A blue hexagon with white text&#10;&#10;Description automatically generated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4865" cy="563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CA5FA9" wp14:editId="3CC49243">
                <wp:simplePos x="0" y="0"/>
                <wp:positionH relativeFrom="column">
                  <wp:posOffset>4995081</wp:posOffset>
                </wp:positionH>
                <wp:positionV relativeFrom="paragraph">
                  <wp:posOffset>-116006</wp:posOffset>
                </wp:positionV>
                <wp:extent cx="1146412" cy="791532"/>
                <wp:effectExtent l="0" t="0" r="15875" b="27940"/>
                <wp:wrapNone/>
                <wp:docPr id="165070328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412" cy="7915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8F1737" w14:textId="77777777" w:rsidR="009E1B79" w:rsidRPr="00F83C11" w:rsidRDefault="009E1B79" w:rsidP="009E1B79">
                            <w:pPr>
                              <w:shd w:val="clear" w:color="auto" w:fill="FFFFFF" w:themeFill="background1"/>
                              <w:rPr>
                                <w:noProof/>
                                <w:color w:val="FFFFFF" w:themeColor="background1"/>
                              </w:rPr>
                            </w:pPr>
                            <w:r w:rsidRPr="00F83C11">
                              <w:rPr>
                                <w:noProof/>
                                <w:color w:val="FFFFFF" w:themeColor="background1"/>
                                <w:lang w:val="en-IN" w:eastAsia="en-IN"/>
                              </w:rPr>
                              <w:drawing>
                                <wp:inline distT="0" distB="0" distL="0" distR="0" wp14:anchorId="231BAEFA" wp14:editId="781469BC">
                                  <wp:extent cx="852985" cy="680085"/>
                                  <wp:effectExtent l="0" t="0" r="4445" b="5715"/>
                                  <wp:docPr id="597218022" name="Picture 8" descr="Google Cloud Certified -Professional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oogle Cloud Certified -Professional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596" t="8041" r="27430" b="920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1483" cy="7984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7A74C5" w14:textId="77777777" w:rsidR="009E1B79" w:rsidRPr="00F83C11" w:rsidRDefault="009E1B79" w:rsidP="009E1B79">
                            <w:pPr>
                              <w:shd w:val="clear" w:color="auto" w:fill="FFFFFF" w:themeFill="background1"/>
                              <w:rPr>
                                <w:noProof/>
                                <w:color w:val="FFFFFF" w:themeColor="background1"/>
                              </w:rPr>
                            </w:pPr>
                          </w:p>
                          <w:p w14:paraId="44DE7099" w14:textId="77777777" w:rsidR="009E1B79" w:rsidRPr="00F83C11" w:rsidRDefault="009E1B79" w:rsidP="009E1B79">
                            <w:pPr>
                              <w:shd w:val="clear" w:color="auto" w:fill="FFFFFF" w:themeFill="background1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A5FA9" id="Text Box 7" o:spid="_x0000_s1027" type="#_x0000_t202" style="position:absolute;left:0;text-align:left;margin-left:393.3pt;margin-top:-9.15pt;width:90.25pt;height:6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" fillcolor="white [3201]" strokecolor="white [3212]" strokeweight=".5pt">
                <v:textbox>
                  <w:txbxContent>
                    <w:p w14:paraId="548F1737" w14:textId="77777777" w:rsidR="009E1B79" w:rsidRPr="00F83C11" w:rsidRDefault="009E1B79" w:rsidP="009E1B79">
                      <w:pPr>
                        <w:shd w:val="clear" w:color="auto" w:fill="FFFFFF" w:themeFill="background1"/>
                        <w:rPr>
                          <w:noProof/>
                          <w:color w:val="FFFFFF" w:themeColor="background1"/>
                        </w:rPr>
                      </w:pPr>
                      <w:r w:rsidRPr="00F83C11">
                        <w:rPr>
                          <w:noProof/>
                          <w:color w:val="FFFFFF" w:themeColor="background1"/>
                          <w:lang w:val="en-IN" w:eastAsia="en-IN"/>
                        </w:rPr>
                        <w:drawing>
                          <wp:inline distT="0" distB="0" distL="0" distR="0" wp14:anchorId="231BAEFA" wp14:editId="781469BC">
                            <wp:extent cx="852985" cy="680085"/>
                            <wp:effectExtent l="0" t="0" r="4445" b="5715"/>
                            <wp:docPr id="597218022" name="Picture 8" descr="Google Cloud Certified -Professional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oogle Cloud Certified -Professional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596" t="8041" r="27430" b="920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01483" cy="7984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7A74C5" w14:textId="77777777" w:rsidR="009E1B79" w:rsidRPr="00F83C11" w:rsidRDefault="009E1B79" w:rsidP="009E1B79">
                      <w:pPr>
                        <w:shd w:val="clear" w:color="auto" w:fill="FFFFFF" w:themeFill="background1"/>
                        <w:rPr>
                          <w:noProof/>
                          <w:color w:val="FFFFFF" w:themeColor="background1"/>
                        </w:rPr>
                      </w:pPr>
                    </w:p>
                    <w:p w14:paraId="44DE7099" w14:textId="77777777" w:rsidR="009E1B79" w:rsidRPr="00F83C11" w:rsidRDefault="009E1B79" w:rsidP="009E1B79">
                      <w:pPr>
                        <w:shd w:val="clear" w:color="auto" w:fill="FFFFFF" w:themeFill="background1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BF333" wp14:editId="1D1DC3B8">
                <wp:simplePos x="0" y="0"/>
                <wp:positionH relativeFrom="column">
                  <wp:posOffset>6032310</wp:posOffset>
                </wp:positionH>
                <wp:positionV relativeFrom="paragraph">
                  <wp:posOffset>-129654</wp:posOffset>
                </wp:positionV>
                <wp:extent cx="873457" cy="805218"/>
                <wp:effectExtent l="0" t="0" r="22225" b="13970"/>
                <wp:wrapNone/>
                <wp:docPr id="19078913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7" cy="8052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22944FD" w14:textId="77777777" w:rsidR="009E1B79" w:rsidRDefault="009E1B79" w:rsidP="009E1B79">
                            <w:r>
                              <w:rPr>
                                <w:noProof/>
                                <w:lang w:val="en-IN" w:eastAsia="en-IN"/>
                                <w14:ligatures w14:val="standardContextual"/>
                              </w:rPr>
                              <w:drawing>
                                <wp:inline distT="0" distB="0" distL="0" distR="0" wp14:anchorId="2801F6A3" wp14:editId="6E5F813C">
                                  <wp:extent cx="706729" cy="682388"/>
                                  <wp:effectExtent l="0" t="0" r="0" b="3810"/>
                                  <wp:docPr id="1931150838" name="Picture 1" descr="A circular logo with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6098277" name="Picture 1" descr="A circular logo with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9449" cy="7622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BF333" id="Text Box 8" o:spid="_x0000_s1028" type="#_x0000_t202" style="position:absolute;left:0;text-align:left;margin-left:475pt;margin-top:-10.2pt;width:68.8pt;height:6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" fillcolor="white [3212]" strokecolor="white [3212]" strokeweight=".5pt">
                <v:textbox>
                  <w:txbxContent>
                    <w:p w14:paraId="422944FD" w14:textId="77777777" w:rsidR="009E1B79" w:rsidRDefault="009E1B79" w:rsidP="009E1B79">
                      <w:r>
                        <w:rPr>
                          <w:noProof/>
                          <w:lang w:val="en-IN" w:eastAsia="en-IN"/>
                          <w14:ligatures w14:val="standardContextual"/>
                        </w:rPr>
                        <w:drawing>
                          <wp:inline distT="0" distB="0" distL="0" distR="0" wp14:anchorId="2801F6A3" wp14:editId="6E5F813C">
                            <wp:extent cx="706729" cy="682388"/>
                            <wp:effectExtent l="0" t="0" r="0" b="3810"/>
                            <wp:docPr id="1931150838" name="Picture 1" descr="A circular logo with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6098277" name="Picture 1" descr="A circular logo with text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9449" cy="7622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EA3BAB" wp14:editId="49FFD015">
                <wp:simplePos x="0" y="0"/>
                <wp:positionH relativeFrom="column">
                  <wp:posOffset>171780</wp:posOffset>
                </wp:positionH>
                <wp:positionV relativeFrom="paragraph">
                  <wp:posOffset>-7928</wp:posOffset>
                </wp:positionV>
                <wp:extent cx="665980" cy="622300"/>
                <wp:effectExtent l="0" t="0" r="20320" b="25400"/>
                <wp:wrapNone/>
                <wp:docPr id="187129856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EDD993" w14:textId="77777777" w:rsidR="009E1B79" w:rsidRDefault="009E1B79" w:rsidP="009E1B79">
                            <w:r>
                              <w:rPr>
                                <w:noProof/>
                                <w:lang w:val="en-IN" w:eastAsia="en-IN"/>
                                <w14:ligatures w14:val="standardContextual"/>
                              </w:rPr>
                              <w:drawing>
                                <wp:inline distT="0" distB="0" distL="0" distR="0" wp14:anchorId="410AA3F4" wp14:editId="50408EBF">
                                  <wp:extent cx="502127" cy="533400"/>
                                  <wp:effectExtent l="0" t="0" r="0" b="0"/>
                                  <wp:docPr id="121996590" name="Imag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4974193" name="Image 3"/>
                                          <pic:cNvPicPr/>
                                        </pic:nvPicPr>
                                        <pic:blipFill>
                                          <a:blip r:embed="rId1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5082" cy="5365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EA3BAB" id="Text Box 6" o:spid="_x0000_s1029" type="#_x0000_t202" style="position:absolute;left:0;text-align:left;margin-left:13.55pt;margin-top:-.6pt;width:52.45pt;height:4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" fillcolor="white [3201]" strokecolor="white [3212]" strokeweight=".5pt">
                <v:textbox>
                  <w:txbxContent>
                    <w:p w14:paraId="60EDD993" w14:textId="77777777" w:rsidR="009E1B79" w:rsidRDefault="009E1B79" w:rsidP="009E1B79">
                      <w:r>
                        <w:rPr>
                          <w:noProof/>
                          <w:lang w:val="en-IN" w:eastAsia="en-IN"/>
                          <w14:ligatures w14:val="standardContextual"/>
                        </w:rPr>
                        <w:drawing>
                          <wp:inline distT="0" distB="0" distL="0" distR="0" wp14:anchorId="410AA3F4" wp14:editId="50408EBF">
                            <wp:extent cx="502127" cy="533400"/>
                            <wp:effectExtent l="0" t="0" r="0" b="0"/>
                            <wp:docPr id="121996590" name="Imag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4974193" name="Image 3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5082" cy="5365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EA1F9" wp14:editId="78F8C052">
                <wp:simplePos x="0" y="0"/>
                <wp:positionH relativeFrom="column">
                  <wp:posOffset>577850</wp:posOffset>
                </wp:positionH>
                <wp:positionV relativeFrom="paragraph">
                  <wp:posOffset>-25400</wp:posOffset>
                </wp:positionV>
                <wp:extent cx="825500" cy="685800"/>
                <wp:effectExtent l="0" t="0" r="12700" b="19050"/>
                <wp:wrapNone/>
                <wp:docPr id="1452637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7B11DB0" w14:textId="77777777" w:rsidR="009E1B79" w:rsidRDefault="009E1B79" w:rsidP="009E1B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EA1F9" id="_x0000_s1030" type="#_x0000_t202" style="position:absolute;left:0;text-align:left;margin-left:45.5pt;margin-top:-2pt;width:6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" fillcolor="white [3201]" strokecolor="white [3212]" strokeweight=".5pt">
                <v:textbox>
                  <w:txbxContent>
                    <w:p w14:paraId="57B11DB0" w14:textId="77777777" w:rsidR="009E1B79" w:rsidRDefault="009E1B79" w:rsidP="009E1B79"/>
                  </w:txbxContent>
                </v:textbox>
              </v:shape>
            </w:pict>
          </mc:Fallback>
        </mc:AlternateContent>
      </w:r>
      <w:r w:rsidR="00BE1515">
        <w:rPr>
          <w:rFonts w:ascii="Tahoma" w:hAnsi="Tahoma" w:cs="Tahoma"/>
          <w:b/>
          <w:bCs/>
          <w:noProof/>
          <w:color w:val="auto"/>
          <w:sz w:val="20"/>
          <w:szCs w:val="20"/>
        </w:rPr>
        <w:t>Anusha Kaithi</w:t>
      </w:r>
      <w:r w:rsidRPr="00364291">
        <w:rPr>
          <w:rFonts w:ascii="Tahoma" w:hAnsi="Tahoma" w:cs="Tahoma"/>
          <w:b/>
          <w:bCs/>
          <w:noProof/>
          <w:color w:val="auto"/>
          <w:sz w:val="20"/>
          <w:szCs w:val="20"/>
        </w:rPr>
        <w:br/>
      </w:r>
      <w:r w:rsidRPr="00364291">
        <w:rPr>
          <w:rFonts w:ascii="Tahoma" w:hAnsi="Tahoma" w:cs="Tahoma"/>
          <w:b/>
          <w:bCs/>
          <w:color w:val="auto"/>
          <w:sz w:val="20"/>
          <w:szCs w:val="20"/>
        </w:rPr>
        <w:t xml:space="preserve">Sr. Data </w:t>
      </w:r>
      <w:r w:rsidRPr="00364291">
        <w:rPr>
          <w:rFonts w:ascii="Tahoma" w:hAnsi="Tahoma" w:cs="Tahoma"/>
          <w:b/>
          <w:bCs/>
          <w:color w:val="auto"/>
          <w:spacing w:val="-2"/>
          <w:sz w:val="20"/>
          <w:szCs w:val="20"/>
        </w:rPr>
        <w:t>Engineer</w:t>
      </w:r>
    </w:p>
    <w:p w14:paraId="21DE4EDE" w14:textId="401407F9" w:rsidR="009E1B79" w:rsidRPr="00364291" w:rsidRDefault="00BE1515" w:rsidP="009E1B79">
      <w:pPr>
        <w:spacing w:line="276" w:lineRule="auto"/>
        <w:ind w:left="720" w:right="1428"/>
        <w:jc w:val="center"/>
        <w:rPr>
          <w:b/>
          <w:sz w:val="20"/>
          <w:szCs w:val="20"/>
        </w:rPr>
      </w:pPr>
      <w:r>
        <w:rPr>
          <w:color w:val="0000FF"/>
          <w:sz w:val="20"/>
          <w:szCs w:val="20"/>
          <w:u w:val="single"/>
        </w:rPr>
        <w:t>Kaithianusha96</w:t>
      </w:r>
      <w:r w:rsidR="009E1B79" w:rsidRPr="00364291">
        <w:rPr>
          <w:color w:val="0000FF"/>
          <w:sz w:val="20"/>
          <w:szCs w:val="20"/>
          <w:u w:val="single"/>
        </w:rPr>
        <w:t>@gmail.com</w:t>
      </w:r>
      <w:r w:rsidR="009E1B79" w:rsidRPr="00364291">
        <w:rPr>
          <w:color w:val="0462C1"/>
          <w:spacing w:val="-12"/>
          <w:sz w:val="20"/>
          <w:szCs w:val="20"/>
        </w:rPr>
        <w:t xml:space="preserve"> </w:t>
      </w:r>
      <w:r w:rsidR="009E1B79" w:rsidRPr="00364291">
        <w:rPr>
          <w:b/>
          <w:color w:val="601BB5"/>
          <w:sz w:val="20"/>
          <w:szCs w:val="20"/>
        </w:rPr>
        <w:t>|</w:t>
      </w:r>
      <w:r w:rsidR="009E1B79" w:rsidRPr="00364291">
        <w:rPr>
          <w:b/>
          <w:color w:val="601BB5"/>
          <w:spacing w:val="-13"/>
          <w:sz w:val="20"/>
          <w:szCs w:val="20"/>
        </w:rPr>
        <w:t xml:space="preserve"> </w:t>
      </w:r>
      <w:r w:rsidR="009E1B79" w:rsidRPr="00364291">
        <w:rPr>
          <w:b/>
          <w:sz w:val="20"/>
          <w:szCs w:val="20"/>
        </w:rPr>
        <w:t>+1</w:t>
      </w:r>
      <w:r w:rsidR="009E1B79" w:rsidRPr="00364291">
        <w:rPr>
          <w:b/>
          <w:spacing w:val="-13"/>
          <w:sz w:val="20"/>
          <w:szCs w:val="20"/>
        </w:rPr>
        <w:t xml:space="preserve"> </w:t>
      </w:r>
      <w:r w:rsidR="009E1B79" w:rsidRPr="00364291"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F6F528" wp14:editId="12280AFA">
                <wp:simplePos x="0" y="0"/>
                <wp:positionH relativeFrom="page">
                  <wp:posOffset>439216</wp:posOffset>
                </wp:positionH>
                <wp:positionV relativeFrom="paragraph">
                  <wp:posOffset>269464</wp:posOffset>
                </wp:positionV>
                <wp:extent cx="6839584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9584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9584" h="18415">
                              <a:moveTo>
                                <a:pt x="683907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39077" y="18288"/>
                              </a:lnTo>
                              <a:lnTo>
                                <a:pt x="683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1F35BB" id="Graphic 7" o:spid="_x0000_s1026" style="position:absolute;margin-left:34.6pt;margin-top:21.2pt;width:538.55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9584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" path="m6839077,l,,,18288r6839077,l683907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pacing w:val="-13"/>
          <w:sz w:val="20"/>
          <w:szCs w:val="20"/>
        </w:rPr>
        <w:t>(</w:t>
      </w:r>
      <w:r>
        <w:rPr>
          <w:b/>
          <w:sz w:val="20"/>
          <w:szCs w:val="20"/>
        </w:rPr>
        <w:t>330) 577-8643</w:t>
      </w:r>
      <w:r w:rsidR="009E1B79" w:rsidRPr="00364291">
        <w:rPr>
          <w:b/>
          <w:spacing w:val="-4"/>
          <w:sz w:val="20"/>
          <w:szCs w:val="20"/>
        </w:rPr>
        <w:t xml:space="preserve">| </w:t>
      </w:r>
      <w:hyperlink r:id="rId11" w:history="1">
        <w:r w:rsidR="009E1B79" w:rsidRPr="00BE1515">
          <w:rPr>
            <w:rStyle w:val="Hyperlink"/>
            <w:b/>
            <w:spacing w:val="-4"/>
            <w:sz w:val="20"/>
            <w:szCs w:val="20"/>
          </w:rPr>
          <w:t>LinkedIn</w:t>
        </w:r>
      </w:hyperlink>
    </w:p>
    <w:bookmarkEnd w:id="0"/>
    <w:p w14:paraId="68847143" w14:textId="1131C236" w:rsidR="009E1B79" w:rsidRPr="008603C9" w:rsidRDefault="009E1B79" w:rsidP="009E1B79">
      <w:pPr>
        <w:spacing w:line="276" w:lineRule="auto"/>
        <w:rPr>
          <w:rFonts w:ascii="Times New Roman" w:hAnsi="Times New Roman" w:cs="Times New Roman"/>
          <w:i/>
          <w:iCs/>
        </w:rPr>
      </w:pPr>
      <w:r w:rsidRPr="008603C9">
        <w:rPr>
          <w:rFonts w:ascii="Times New Roman" w:hAnsi="Times New Roman" w:cs="Times New Roman"/>
          <w:i/>
          <w:iCs/>
        </w:rPr>
        <w:t xml:space="preserve">Data Engineering professional with </w:t>
      </w:r>
      <w:r>
        <w:rPr>
          <w:rFonts w:ascii="Times New Roman" w:hAnsi="Times New Roman" w:cs="Times New Roman"/>
          <w:b/>
          <w:bCs/>
          <w:i/>
          <w:iCs/>
        </w:rPr>
        <w:t>8</w:t>
      </w:r>
      <w:r w:rsidRPr="008603C9">
        <w:rPr>
          <w:rFonts w:ascii="Times New Roman" w:hAnsi="Times New Roman" w:cs="Times New Roman"/>
          <w:b/>
          <w:bCs/>
          <w:i/>
          <w:iCs/>
        </w:rPr>
        <w:t xml:space="preserve"> years of experience</w:t>
      </w:r>
      <w:r w:rsidRPr="008603C9">
        <w:rPr>
          <w:rFonts w:ascii="Times New Roman" w:hAnsi="Times New Roman" w:cs="Times New Roman"/>
          <w:i/>
          <w:iCs/>
        </w:rPr>
        <w:t xml:space="preserve"> building </w:t>
      </w:r>
      <w:r w:rsidRPr="008603C9">
        <w:rPr>
          <w:rFonts w:ascii="Times New Roman" w:hAnsi="Times New Roman" w:cs="Times New Roman"/>
          <w:b/>
          <w:bCs/>
          <w:i/>
          <w:iCs/>
        </w:rPr>
        <w:t>scalable cloud and big data solutions</w:t>
      </w:r>
      <w:r w:rsidRPr="008603C9">
        <w:rPr>
          <w:rFonts w:ascii="Times New Roman" w:hAnsi="Times New Roman" w:cs="Times New Roman"/>
          <w:i/>
          <w:iCs/>
        </w:rPr>
        <w:t xml:space="preserve"> using </w:t>
      </w:r>
      <w:r w:rsidRPr="008603C9">
        <w:rPr>
          <w:rFonts w:ascii="Times New Roman" w:hAnsi="Times New Roman" w:cs="Times New Roman"/>
          <w:b/>
          <w:bCs/>
          <w:i/>
          <w:iCs/>
        </w:rPr>
        <w:t>GCP, AWS, Azure, and Hadoop</w:t>
      </w:r>
      <w:r w:rsidRPr="008603C9">
        <w:rPr>
          <w:rFonts w:ascii="Times New Roman" w:hAnsi="Times New Roman" w:cs="Times New Roman"/>
          <w:i/>
          <w:iCs/>
        </w:rPr>
        <w:t xml:space="preserve">. Expert in </w:t>
      </w:r>
      <w:r w:rsidRPr="008603C9">
        <w:rPr>
          <w:rFonts w:ascii="Times New Roman" w:hAnsi="Times New Roman" w:cs="Times New Roman"/>
          <w:b/>
          <w:bCs/>
          <w:i/>
          <w:iCs/>
        </w:rPr>
        <w:t>Python, Scala, and SQL</w:t>
      </w:r>
      <w:r w:rsidRPr="008603C9">
        <w:rPr>
          <w:rFonts w:ascii="Times New Roman" w:hAnsi="Times New Roman" w:cs="Times New Roman"/>
          <w:i/>
          <w:iCs/>
        </w:rPr>
        <w:t xml:space="preserve">, specializing in </w:t>
      </w:r>
      <w:r w:rsidRPr="008603C9">
        <w:rPr>
          <w:rFonts w:ascii="Times New Roman" w:hAnsi="Times New Roman" w:cs="Times New Roman"/>
          <w:b/>
          <w:bCs/>
          <w:i/>
          <w:iCs/>
        </w:rPr>
        <w:t>ETL development, data pipelines, and modern data architecture</w:t>
      </w:r>
      <w:r w:rsidRPr="008603C9">
        <w:rPr>
          <w:rFonts w:ascii="Times New Roman" w:hAnsi="Times New Roman" w:cs="Times New Roman"/>
          <w:i/>
          <w:iCs/>
        </w:rPr>
        <w:t xml:space="preserve"> for analytics and data-driven insights.</w:t>
      </w:r>
    </w:p>
    <w:p w14:paraId="3BFA16A5" w14:textId="77777777" w:rsidR="009E1B79" w:rsidRPr="008603C9" w:rsidRDefault="009E1B79" w:rsidP="009E1B79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i/>
          <w:iCs/>
        </w:rPr>
      </w:pPr>
      <w:r w:rsidRPr="008603C9">
        <w:rPr>
          <w:rFonts w:ascii="Times New Roman" w:hAnsi="Times New Roman" w:cs="Times New Roman"/>
          <w:b/>
          <w:bCs/>
          <w:i/>
          <w:iCs/>
          <w:color w:val="0D0D0D"/>
        </w:rPr>
        <w:t xml:space="preserve">           </w:t>
      </w:r>
      <w:r>
        <w:rPr>
          <w:rFonts w:ascii="Times New Roman" w:hAnsi="Times New Roman" w:cs="Times New Roman"/>
          <w:b/>
          <w:bCs/>
          <w:i/>
          <w:iCs/>
          <w:color w:val="0D0D0D"/>
        </w:rPr>
        <w:t xml:space="preserve">       </w:t>
      </w:r>
      <w:r w:rsidRPr="008603C9">
        <w:rPr>
          <w:rFonts w:ascii="Times New Roman" w:hAnsi="Times New Roman" w:cs="Times New Roman"/>
          <w:b/>
          <w:bCs/>
          <w:i/>
          <w:color w:val="0D0D0D"/>
        </w:rPr>
        <w:t>“</w:t>
      </w:r>
      <w:r w:rsidRPr="008603C9">
        <w:rPr>
          <w:rFonts w:ascii="Times New Roman" w:hAnsi="Times New Roman" w:cs="Times New Roman"/>
          <w:b/>
          <w:bCs/>
          <w:iCs/>
          <w:color w:val="0D0D0D"/>
          <w:spacing w:val="-3"/>
        </w:rPr>
        <w:t>Data</w:t>
      </w:r>
      <w:r w:rsidRPr="008603C9">
        <w:rPr>
          <w:rFonts w:ascii="Times New Roman" w:hAnsi="Times New Roman" w:cs="Times New Roman"/>
          <w:b/>
          <w:bCs/>
          <w:color w:val="0D0D0D"/>
          <w:spacing w:val="-3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Engineer</w:t>
      </w:r>
      <w:r w:rsidRPr="008603C9">
        <w:rPr>
          <w:rFonts w:ascii="Times New Roman" w:hAnsi="Times New Roman" w:cs="Times New Roman"/>
          <w:b/>
          <w:bCs/>
          <w:color w:val="0D0D0D"/>
          <w:spacing w:val="-5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|</w:t>
      </w:r>
      <w:r w:rsidRPr="008603C9">
        <w:rPr>
          <w:rFonts w:ascii="Times New Roman" w:hAnsi="Times New Roman" w:cs="Times New Roman"/>
          <w:b/>
          <w:bCs/>
          <w:color w:val="0D0D0D"/>
          <w:spacing w:val="-1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GCP|</w:t>
      </w:r>
      <w:r w:rsidRPr="008603C9">
        <w:rPr>
          <w:rFonts w:ascii="Times New Roman" w:hAnsi="Times New Roman" w:cs="Times New Roman"/>
          <w:b/>
          <w:bCs/>
          <w:color w:val="0D0D0D"/>
          <w:spacing w:val="-2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AWS</w:t>
      </w:r>
      <w:r w:rsidRPr="008603C9">
        <w:rPr>
          <w:rFonts w:ascii="Times New Roman" w:hAnsi="Times New Roman" w:cs="Times New Roman"/>
          <w:b/>
          <w:bCs/>
          <w:color w:val="0D0D0D"/>
          <w:spacing w:val="-6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|</w:t>
      </w:r>
      <w:r w:rsidRPr="008603C9">
        <w:rPr>
          <w:rFonts w:ascii="Times New Roman" w:hAnsi="Times New Roman" w:cs="Times New Roman"/>
          <w:b/>
          <w:bCs/>
          <w:color w:val="0D0D0D"/>
          <w:spacing w:val="-1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Big</w:t>
      </w:r>
      <w:r w:rsidRPr="008603C9">
        <w:rPr>
          <w:rFonts w:ascii="Times New Roman" w:hAnsi="Times New Roman" w:cs="Times New Roman"/>
          <w:b/>
          <w:bCs/>
          <w:color w:val="0D0D0D"/>
          <w:spacing w:val="-5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Data</w:t>
      </w:r>
      <w:r w:rsidRPr="008603C9">
        <w:rPr>
          <w:rFonts w:ascii="Times New Roman" w:hAnsi="Times New Roman" w:cs="Times New Roman"/>
          <w:b/>
          <w:bCs/>
          <w:color w:val="0D0D0D"/>
          <w:spacing w:val="-1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Analytics</w:t>
      </w:r>
      <w:r w:rsidRPr="008603C9">
        <w:rPr>
          <w:rFonts w:ascii="Times New Roman" w:hAnsi="Times New Roman" w:cs="Times New Roman"/>
          <w:b/>
          <w:bCs/>
          <w:color w:val="0D0D0D"/>
          <w:spacing w:val="-4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|</w:t>
      </w:r>
      <w:r w:rsidRPr="008603C9">
        <w:rPr>
          <w:rFonts w:ascii="Times New Roman" w:hAnsi="Times New Roman" w:cs="Times New Roman"/>
          <w:b/>
          <w:bCs/>
          <w:color w:val="0D0D0D"/>
          <w:spacing w:val="-5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Python|</w:t>
      </w:r>
      <w:r w:rsidRPr="008603C9">
        <w:rPr>
          <w:rFonts w:ascii="Times New Roman" w:hAnsi="Times New Roman" w:cs="Times New Roman"/>
          <w:b/>
          <w:bCs/>
          <w:color w:val="0D0D0D"/>
          <w:spacing w:val="-2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0D0D0D"/>
        </w:rPr>
        <w:t>ETL |Spark |Azure|</w:t>
      </w:r>
      <w:r w:rsidRPr="008603C9">
        <w:rPr>
          <w:rFonts w:ascii="Times New Roman" w:hAnsi="Times New Roman" w:cs="Times New Roman"/>
          <w:b/>
          <w:bCs/>
          <w:color w:val="0D0D0D"/>
          <w:spacing w:val="-2"/>
        </w:rPr>
        <w:t xml:space="preserve"> SQL| Tableau”</w:t>
      </w:r>
    </w:p>
    <w:p w14:paraId="044382B9" w14:textId="77777777" w:rsidR="009E1B79" w:rsidRPr="008603C9" w:rsidRDefault="009E1B79" w:rsidP="009E1B79">
      <w:pPr>
        <w:spacing w:after="0" w:line="276" w:lineRule="auto"/>
        <w:rPr>
          <w:rFonts w:ascii="Times New Roman" w:hAnsi="Times New Roman" w:cs="Times New Roman"/>
        </w:rPr>
      </w:pPr>
      <w:r w:rsidRPr="008603C9">
        <w:rPr>
          <w:rFonts w:ascii="Times New Roman" w:hAnsi="Times New Roman" w:cs="Times New Roman"/>
          <w:b/>
          <w:bCs/>
          <w:u w:val="single"/>
        </w:rPr>
        <w:t>PROFESSIONAL SUMMARY:</w:t>
      </w:r>
    </w:p>
    <w:p w14:paraId="2CFAB153" w14:textId="77777777" w:rsidR="009E1B79" w:rsidRPr="008603C9" w:rsidRDefault="009E1B79" w:rsidP="009E1B79">
      <w:pPr>
        <w:pStyle w:val="NormalWeb"/>
        <w:numPr>
          <w:ilvl w:val="0"/>
          <w:numId w:val="1"/>
        </w:numPr>
        <w:spacing w:before="0" w:beforeAutospacing="0"/>
        <w:rPr>
          <w:sz w:val="22"/>
          <w:szCs w:val="22"/>
        </w:rPr>
      </w:pPr>
      <w:r w:rsidRPr="008603C9">
        <w:rPr>
          <w:sz w:val="22"/>
          <w:szCs w:val="22"/>
        </w:rPr>
        <w:t xml:space="preserve">Extensive experience building </w:t>
      </w:r>
      <w:r w:rsidRPr="008603C9">
        <w:rPr>
          <w:rStyle w:val="Strong"/>
          <w:rFonts w:eastAsiaTheme="majorEastAsia"/>
          <w:sz w:val="22"/>
          <w:szCs w:val="22"/>
        </w:rPr>
        <w:t>ETL/ELT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Apache Spark, Kafka, Airflow, Databricks, Delta Lake, AWS Glue, and Azure Data Factory</w:t>
      </w:r>
      <w:r w:rsidRPr="008603C9">
        <w:rPr>
          <w:sz w:val="22"/>
          <w:szCs w:val="22"/>
        </w:rPr>
        <w:t xml:space="preserve"> supporting both </w:t>
      </w:r>
      <w:r w:rsidRPr="008603C9">
        <w:rPr>
          <w:rStyle w:val="Strong"/>
          <w:rFonts w:eastAsiaTheme="majorEastAsia"/>
          <w:sz w:val="22"/>
          <w:szCs w:val="22"/>
        </w:rPr>
        <w:t>batch and real-time data processing</w:t>
      </w:r>
      <w:r w:rsidRPr="008603C9">
        <w:rPr>
          <w:sz w:val="22"/>
          <w:szCs w:val="22"/>
        </w:rPr>
        <w:t>.</w:t>
      </w:r>
    </w:p>
    <w:p w14:paraId="287186E2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Strong expertise with </w:t>
      </w:r>
      <w:r w:rsidRPr="008603C9">
        <w:rPr>
          <w:rStyle w:val="Strong"/>
          <w:rFonts w:eastAsiaTheme="majorEastAsia"/>
          <w:sz w:val="22"/>
          <w:szCs w:val="22"/>
        </w:rPr>
        <w:t>GCP services</w:t>
      </w:r>
      <w:r w:rsidRPr="008603C9">
        <w:rPr>
          <w:sz w:val="22"/>
          <w:szCs w:val="22"/>
        </w:rPr>
        <w:t xml:space="preserve"> including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Pub/Sub, Cloud Composer, Dataflow,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Dataproc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and Cloud Storage</w:t>
      </w:r>
      <w:r w:rsidRPr="008603C9">
        <w:rPr>
          <w:sz w:val="22"/>
          <w:szCs w:val="22"/>
        </w:rPr>
        <w:t xml:space="preserve"> for serverless data ingestion, orchestration, and large-scale analytics.</w:t>
      </w:r>
    </w:p>
    <w:p w14:paraId="26505BC1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Hands-on experience with </w:t>
      </w:r>
      <w:r w:rsidRPr="008603C9">
        <w:rPr>
          <w:rStyle w:val="Strong"/>
          <w:rFonts w:eastAsiaTheme="majorEastAsia"/>
          <w:sz w:val="22"/>
          <w:szCs w:val="22"/>
        </w:rPr>
        <w:t>Azure services</w:t>
      </w:r>
      <w:r w:rsidRPr="008603C9">
        <w:rPr>
          <w:sz w:val="22"/>
          <w:szCs w:val="22"/>
        </w:rPr>
        <w:t xml:space="preserve"> including </w:t>
      </w:r>
      <w:r w:rsidRPr="008603C9">
        <w:rPr>
          <w:rStyle w:val="Strong"/>
          <w:rFonts w:eastAsiaTheme="majorEastAsia"/>
          <w:sz w:val="22"/>
          <w:szCs w:val="22"/>
        </w:rPr>
        <w:t>API Management (APIM), Azure Container Registry (ACR), Event Hub, Azure Data Lake, and Synapse</w:t>
      </w:r>
      <w:r w:rsidRPr="008603C9">
        <w:rPr>
          <w:sz w:val="22"/>
          <w:szCs w:val="22"/>
        </w:rPr>
        <w:t xml:space="preserve"> for building cloud-native data integration solutions.</w:t>
      </w:r>
    </w:p>
    <w:p w14:paraId="73DCB1CF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Proficient in </w:t>
      </w:r>
      <w:r w:rsidRPr="008603C9">
        <w:rPr>
          <w:rStyle w:val="Strong"/>
          <w:rFonts w:eastAsiaTheme="majorEastAsia"/>
          <w:sz w:val="22"/>
          <w:szCs w:val="22"/>
        </w:rPr>
        <w:t>Python, Scala, Java, and SQL</w:t>
      </w:r>
      <w:r w:rsidRPr="008603C9">
        <w:rPr>
          <w:sz w:val="22"/>
          <w:szCs w:val="22"/>
        </w:rPr>
        <w:t xml:space="preserve"> for developing distributed data processing frameworks, automation scripts, and scalable data pipelines.</w:t>
      </w:r>
    </w:p>
    <w:p w14:paraId="749E42F7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Deep expertise in </w:t>
      </w:r>
      <w:r w:rsidRPr="008603C9">
        <w:rPr>
          <w:rStyle w:val="Strong"/>
          <w:rFonts w:eastAsiaTheme="majorEastAsia"/>
          <w:sz w:val="22"/>
          <w:szCs w:val="22"/>
        </w:rPr>
        <w:t>Big Data ecosystems</w:t>
      </w:r>
      <w:r w:rsidRPr="008603C9">
        <w:rPr>
          <w:sz w:val="22"/>
          <w:szCs w:val="22"/>
        </w:rPr>
        <w:t xml:space="preserve"> including </w:t>
      </w:r>
      <w:r w:rsidRPr="008603C9">
        <w:rPr>
          <w:rStyle w:val="Strong"/>
          <w:rFonts w:eastAsiaTheme="majorEastAsia"/>
          <w:sz w:val="22"/>
          <w:szCs w:val="22"/>
        </w:rPr>
        <w:t>Hadoop (HDFS, Hive, Pig, Sqoop, Oozie, YARN), Spark Core, Spark SQL, and Spark Streaming</w:t>
      </w:r>
      <w:r w:rsidRPr="008603C9">
        <w:rPr>
          <w:sz w:val="22"/>
          <w:szCs w:val="22"/>
        </w:rPr>
        <w:t xml:space="preserve"> for large-scale distributed processing.</w:t>
      </w:r>
    </w:p>
    <w:p w14:paraId="767BE5CE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Strong experience with </w:t>
      </w:r>
      <w:r w:rsidRPr="008603C9">
        <w:rPr>
          <w:rStyle w:val="Strong"/>
          <w:rFonts w:eastAsiaTheme="majorEastAsia"/>
          <w:sz w:val="22"/>
          <w:szCs w:val="22"/>
        </w:rPr>
        <w:t>data warehousing and analytics platforms</w:t>
      </w:r>
      <w:r w:rsidRPr="008603C9">
        <w:rPr>
          <w:sz w:val="22"/>
          <w:szCs w:val="22"/>
        </w:rPr>
        <w:t xml:space="preserve"> including </w:t>
      </w:r>
      <w:r w:rsidRPr="008603C9">
        <w:rPr>
          <w:rStyle w:val="Strong"/>
          <w:rFonts w:eastAsiaTheme="majorEastAsia"/>
          <w:sz w:val="22"/>
          <w:szCs w:val="22"/>
        </w:rPr>
        <w:t xml:space="preserve">Snowflake,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Redshift, and Teradata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 xml:space="preserve">dimensional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modeling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Star/Snowflake schemas, and OLTP/OLAP systems</w:t>
      </w:r>
      <w:r w:rsidRPr="008603C9">
        <w:rPr>
          <w:sz w:val="22"/>
          <w:szCs w:val="22"/>
        </w:rPr>
        <w:t>.</w:t>
      </w:r>
    </w:p>
    <w:p w14:paraId="0A2BF538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Experienced in building </w:t>
      </w:r>
      <w:r w:rsidRPr="008603C9">
        <w:rPr>
          <w:rStyle w:val="Strong"/>
          <w:rFonts w:eastAsiaTheme="majorEastAsia"/>
          <w:sz w:val="22"/>
          <w:szCs w:val="22"/>
        </w:rPr>
        <w:t>real-time streaming architectures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Kafka, Pub/Sub, Event Hub, and Spark Streaming</w:t>
      </w:r>
      <w:r w:rsidRPr="008603C9">
        <w:rPr>
          <w:sz w:val="22"/>
          <w:szCs w:val="22"/>
        </w:rPr>
        <w:t xml:space="preserve"> to process high-velocity data streams.</w:t>
      </w:r>
    </w:p>
    <w:p w14:paraId="536B0FAD" w14:textId="77777777" w:rsidR="009E1B79" w:rsidRPr="008603C9" w:rsidRDefault="009E1B79" w:rsidP="009E1B79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Hands-on experience implementing </w:t>
      </w:r>
      <w:r w:rsidRPr="008603C9">
        <w:rPr>
          <w:rStyle w:val="Strong"/>
          <w:rFonts w:eastAsiaTheme="majorEastAsia"/>
          <w:sz w:val="22"/>
          <w:szCs w:val="22"/>
        </w:rPr>
        <w:t>DevOps and infrastructure automation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Terraform, CloudFormation, Jenkins, Git, and CI/CD pipelines</w:t>
      </w:r>
      <w:r w:rsidRPr="008603C9">
        <w:rPr>
          <w:sz w:val="22"/>
          <w:szCs w:val="22"/>
        </w:rPr>
        <w:t xml:space="preserve"> for cloud deployments.</w:t>
      </w:r>
    </w:p>
    <w:p w14:paraId="6E0F706B" w14:textId="77777777" w:rsidR="000B5AD8" w:rsidRDefault="009E1B79" w:rsidP="000B5AD8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Familiar with </w:t>
      </w:r>
      <w:r w:rsidRPr="008603C9">
        <w:rPr>
          <w:rStyle w:val="Strong"/>
          <w:rFonts w:eastAsiaTheme="majorEastAsia"/>
          <w:sz w:val="22"/>
          <w:szCs w:val="22"/>
        </w:rPr>
        <w:t>Generative AI (GenAI) integration for data analytics</w:t>
      </w:r>
      <w:r w:rsidRPr="008603C9">
        <w:rPr>
          <w:sz w:val="22"/>
          <w:szCs w:val="22"/>
        </w:rPr>
        <w:t xml:space="preserve">, and experienced working within </w:t>
      </w:r>
      <w:r w:rsidRPr="008603C9">
        <w:rPr>
          <w:rStyle w:val="Strong"/>
          <w:rFonts w:eastAsiaTheme="majorEastAsia"/>
          <w:sz w:val="22"/>
          <w:szCs w:val="22"/>
        </w:rPr>
        <w:t>SDLC frameworks including Agile/Scrum and Waterfall methodologies</w:t>
      </w:r>
      <w:r w:rsidRPr="008603C9">
        <w:rPr>
          <w:sz w:val="22"/>
          <w:szCs w:val="22"/>
        </w:rPr>
        <w:t xml:space="preserve"> to deliver enterprise data solutions.</w:t>
      </w:r>
    </w:p>
    <w:p w14:paraId="0541BA15" w14:textId="77777777" w:rsidR="000B5AD8" w:rsidRPr="000B5AD8" w:rsidRDefault="000B5AD8" w:rsidP="000B5AD8">
      <w:pPr>
        <w:pStyle w:val="NormalWeb"/>
        <w:numPr>
          <w:ilvl w:val="0"/>
          <w:numId w:val="1"/>
        </w:numPr>
        <w:rPr>
          <w:rStyle w:val="Strong"/>
          <w:b w:val="0"/>
          <w:bCs w:val="0"/>
          <w:sz w:val="22"/>
          <w:szCs w:val="22"/>
        </w:rPr>
      </w:pPr>
      <w:r>
        <w:t xml:space="preserve">Proficient in </w:t>
      </w:r>
      <w:r>
        <w:rPr>
          <w:rStyle w:val="Strong"/>
          <w:rFonts w:eastAsiaTheme="majorEastAsia"/>
        </w:rPr>
        <w:t xml:space="preserve">GCP </w:t>
      </w:r>
      <w:proofErr w:type="spellStart"/>
      <w:r>
        <w:rPr>
          <w:rStyle w:val="Strong"/>
          <w:rFonts w:eastAsiaTheme="majorEastAsia"/>
        </w:rPr>
        <w:t>BigQuery</w:t>
      </w:r>
      <w:proofErr w:type="spellEnd"/>
      <w:r>
        <w:t xml:space="preserve"> for query optimization, partitioning, clustering, and data </w:t>
      </w:r>
      <w:proofErr w:type="spellStart"/>
      <w:r>
        <w:t>modeling</w:t>
      </w:r>
      <w:proofErr w:type="spellEnd"/>
      <w:r>
        <w:t xml:space="preserve">. Experienced in orchestrating complex workflows using </w:t>
      </w:r>
      <w:r>
        <w:rPr>
          <w:rStyle w:val="Strong"/>
          <w:rFonts w:eastAsiaTheme="majorEastAsia"/>
        </w:rPr>
        <w:t>Apache Airflow</w:t>
      </w:r>
      <w:r>
        <w:t xml:space="preserve"> and developing robust data pipelines using </w:t>
      </w:r>
      <w:r>
        <w:rPr>
          <w:rStyle w:val="Strong"/>
          <w:rFonts w:eastAsiaTheme="majorEastAsia"/>
        </w:rPr>
        <w:t>Python.</w:t>
      </w:r>
      <w:bookmarkStart w:id="1" w:name="_GoBack"/>
      <w:bookmarkEnd w:id="1"/>
    </w:p>
    <w:p w14:paraId="1E056414" w14:textId="77777777" w:rsidR="000B5AD8" w:rsidRPr="000B5AD8" w:rsidRDefault="000B5AD8" w:rsidP="000B5AD8">
      <w:pPr>
        <w:pStyle w:val="NormalWeb"/>
        <w:numPr>
          <w:ilvl w:val="0"/>
          <w:numId w:val="1"/>
        </w:numPr>
        <w:rPr>
          <w:sz w:val="22"/>
          <w:szCs w:val="22"/>
        </w:rPr>
      </w:pPr>
      <w:r>
        <w:t xml:space="preserve">Adept in </w:t>
      </w:r>
      <w:r>
        <w:rPr>
          <w:rStyle w:val="Strong"/>
          <w:rFonts w:eastAsiaTheme="majorEastAsia"/>
        </w:rPr>
        <w:t>Bash/Shell scripting</w:t>
      </w:r>
      <w:r>
        <w:t xml:space="preserve"> for automation and </w:t>
      </w:r>
      <w:r>
        <w:rPr>
          <w:rStyle w:val="Strong"/>
          <w:rFonts w:eastAsiaTheme="majorEastAsia"/>
        </w:rPr>
        <w:t>Git</w:t>
      </w:r>
      <w:r>
        <w:t xml:space="preserve"> for version control and collaboration.</w:t>
      </w:r>
    </w:p>
    <w:p w14:paraId="4D4551BD" w14:textId="49B8F455" w:rsidR="009E1B79" w:rsidRPr="000B5AD8" w:rsidRDefault="000B5AD8" w:rsidP="000B5AD8">
      <w:pPr>
        <w:pStyle w:val="NormalWeb"/>
        <w:numPr>
          <w:ilvl w:val="0"/>
          <w:numId w:val="1"/>
        </w:numPr>
        <w:rPr>
          <w:sz w:val="22"/>
          <w:szCs w:val="22"/>
        </w:rPr>
      </w:pPr>
      <w:r>
        <w:t xml:space="preserve">Strong focus on </w:t>
      </w:r>
      <w:r>
        <w:rPr>
          <w:rStyle w:val="Strong"/>
          <w:rFonts w:eastAsiaTheme="majorEastAsia"/>
        </w:rPr>
        <w:t>data quality</w:t>
      </w:r>
      <w:r>
        <w:t xml:space="preserve">, including validation, testing, and monitoring frameworks. Hands-on experience with </w:t>
      </w:r>
      <w:r>
        <w:rPr>
          <w:rStyle w:val="Strong"/>
          <w:rFonts w:eastAsiaTheme="majorEastAsia"/>
        </w:rPr>
        <w:t>Dataflow and Apache Beam</w:t>
      </w:r>
      <w:r>
        <w:t xml:space="preserve"> for both batch and real-time streaming data processing.</w:t>
      </w:r>
      <w:r w:rsidR="009E1B79" w:rsidRPr="000B5AD8">
        <w:rPr>
          <w:sz w:val="22"/>
          <w:szCs w:val="22"/>
        </w:rPr>
        <w:tab/>
      </w:r>
    </w:p>
    <w:p w14:paraId="775D9D18" w14:textId="77777777" w:rsidR="009E1B79" w:rsidRPr="008603C9" w:rsidRDefault="009E1B79" w:rsidP="009E1B79">
      <w:pPr>
        <w:pStyle w:val="Heading1"/>
        <w:spacing w:before="0"/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  <w:u w:val="single"/>
        </w:rPr>
      </w:pPr>
      <w:r w:rsidRPr="008603C9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TECHNICAL</w:t>
      </w:r>
      <w:r w:rsidRPr="008603C9">
        <w:rPr>
          <w:rFonts w:ascii="Times New Roman" w:hAnsi="Times New Roman" w:cs="Times New Roman"/>
          <w:b/>
          <w:bCs/>
          <w:color w:val="auto"/>
          <w:spacing w:val="-14"/>
          <w:sz w:val="22"/>
          <w:szCs w:val="22"/>
          <w:u w:val="single"/>
        </w:rPr>
        <w:t xml:space="preserve"> </w:t>
      </w:r>
      <w:r w:rsidRPr="008603C9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  <w:u w:val="single"/>
        </w:rPr>
        <w:t>SKILLS: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235"/>
        <w:gridCol w:w="7020"/>
      </w:tblGrid>
      <w:tr w:rsidR="009E1B79" w:rsidRPr="008603C9" w14:paraId="6DC20492" w14:textId="77777777" w:rsidTr="00C12EF8">
        <w:trPr>
          <w:trHeight w:val="467"/>
        </w:trPr>
        <w:tc>
          <w:tcPr>
            <w:tcW w:w="3235" w:type="dxa"/>
          </w:tcPr>
          <w:p w14:paraId="5D608EF6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Cloud Environments</w:t>
            </w:r>
          </w:p>
        </w:tc>
        <w:tc>
          <w:tcPr>
            <w:tcW w:w="7020" w:type="dxa"/>
          </w:tcPr>
          <w:p w14:paraId="5C596D46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8603C9">
              <w:rPr>
                <w:rFonts w:ascii="Times New Roman" w:hAnsi="Times New Roman" w:cs="Times New Roman"/>
                <w:bCs/>
              </w:rPr>
              <w:t>AWS, Azure, GCP</w:t>
            </w:r>
          </w:p>
        </w:tc>
      </w:tr>
      <w:tr w:rsidR="009E1B79" w:rsidRPr="008603C9" w14:paraId="41579BC5" w14:textId="77777777" w:rsidTr="00C12EF8">
        <w:trPr>
          <w:trHeight w:val="800"/>
        </w:trPr>
        <w:tc>
          <w:tcPr>
            <w:tcW w:w="3235" w:type="dxa"/>
          </w:tcPr>
          <w:p w14:paraId="473655B1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Big Data &amp; Distributed Processing</w:t>
            </w:r>
          </w:p>
        </w:tc>
        <w:tc>
          <w:tcPr>
            <w:tcW w:w="7020" w:type="dxa"/>
          </w:tcPr>
          <w:p w14:paraId="0A823C7F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 xml:space="preserve">Apache Spark,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PySpark</w:t>
            </w:r>
            <w:proofErr w:type="spellEnd"/>
            <w:r w:rsidRPr="008603C9">
              <w:rPr>
                <w:rFonts w:ascii="Times New Roman" w:hAnsi="Times New Roman" w:cs="Times New Roman"/>
              </w:rPr>
              <w:t>, Scala, Spark SQL, Spark Streaming, Hadoop, HDFS, MapReduce, Hive, Pig, Sqoop, Oozie, YARN, Apache Beam, Databricks</w:t>
            </w:r>
          </w:p>
        </w:tc>
      </w:tr>
      <w:tr w:rsidR="009E1B79" w:rsidRPr="008603C9" w14:paraId="186CD037" w14:textId="77777777" w:rsidTr="00C12EF8">
        <w:trPr>
          <w:trHeight w:val="440"/>
        </w:trPr>
        <w:tc>
          <w:tcPr>
            <w:tcW w:w="3235" w:type="dxa"/>
          </w:tcPr>
          <w:p w14:paraId="58FFA0EB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Data Warehousing &amp; Analytics Platforms</w:t>
            </w:r>
          </w:p>
        </w:tc>
        <w:tc>
          <w:tcPr>
            <w:tcW w:w="7020" w:type="dxa"/>
          </w:tcPr>
          <w:p w14:paraId="61CD34BB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8603C9">
              <w:rPr>
                <w:rFonts w:ascii="Times New Roman" w:hAnsi="Times New Roman" w:cs="Times New Roman"/>
              </w:rPr>
              <w:t xml:space="preserve">Snowflake, Google </w:t>
            </w:r>
            <w:proofErr w:type="spellStart"/>
            <w:r w:rsidRPr="008603C9">
              <w:rPr>
                <w:rFonts w:ascii="Times New Roman" w:hAnsi="Times New Roman" w:cs="Times New Roman"/>
              </w:rPr>
              <w:t>BigQuery</w:t>
            </w:r>
            <w:proofErr w:type="spellEnd"/>
            <w:r w:rsidRPr="008603C9">
              <w:rPr>
                <w:rFonts w:ascii="Times New Roman" w:hAnsi="Times New Roman" w:cs="Times New Roman"/>
              </w:rPr>
              <w:t>, Amazon Redshift, Teradata</w:t>
            </w:r>
          </w:p>
        </w:tc>
      </w:tr>
      <w:tr w:rsidR="009E1B79" w:rsidRPr="008603C9" w14:paraId="10EDC021" w14:textId="77777777" w:rsidTr="00C12EF8">
        <w:trPr>
          <w:trHeight w:val="330"/>
        </w:trPr>
        <w:tc>
          <w:tcPr>
            <w:tcW w:w="3235" w:type="dxa"/>
          </w:tcPr>
          <w:p w14:paraId="217C7F23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Programming Languages</w:t>
            </w:r>
          </w:p>
        </w:tc>
        <w:tc>
          <w:tcPr>
            <w:tcW w:w="7020" w:type="dxa"/>
          </w:tcPr>
          <w:p w14:paraId="40261B2F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8603C9">
              <w:rPr>
                <w:rFonts w:ascii="Times New Roman" w:hAnsi="Times New Roman" w:cs="Times New Roman"/>
              </w:rPr>
              <w:t xml:space="preserve">Python,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PySpark</w:t>
            </w:r>
            <w:proofErr w:type="spellEnd"/>
            <w:r w:rsidRPr="008603C9">
              <w:rPr>
                <w:rFonts w:ascii="Times New Roman" w:hAnsi="Times New Roman" w:cs="Times New Roman"/>
              </w:rPr>
              <w:t>, Scala, Java, SQL, PL/SQL, T-SQL, Unix Shell Scripting</w:t>
            </w:r>
          </w:p>
        </w:tc>
      </w:tr>
      <w:tr w:rsidR="009E1B79" w:rsidRPr="008603C9" w14:paraId="3AD5A039" w14:textId="77777777" w:rsidTr="00C12EF8">
        <w:trPr>
          <w:trHeight w:val="440"/>
        </w:trPr>
        <w:tc>
          <w:tcPr>
            <w:tcW w:w="3235" w:type="dxa"/>
          </w:tcPr>
          <w:p w14:paraId="0BF0749A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Streaming &amp; Messaging</w:t>
            </w:r>
          </w:p>
        </w:tc>
        <w:tc>
          <w:tcPr>
            <w:tcW w:w="7020" w:type="dxa"/>
          </w:tcPr>
          <w:p w14:paraId="22B5FDC8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>Apache Kafka, Spark Streaming, Google Pub/Sub, AWS Kinesis, Amazon SNS, Amazon SQS, Azure Event Hub</w:t>
            </w:r>
          </w:p>
        </w:tc>
      </w:tr>
      <w:tr w:rsidR="009E1B79" w:rsidRPr="008603C9" w14:paraId="44001346" w14:textId="77777777" w:rsidTr="00C12EF8">
        <w:trPr>
          <w:trHeight w:val="440"/>
        </w:trPr>
        <w:tc>
          <w:tcPr>
            <w:tcW w:w="3235" w:type="dxa"/>
          </w:tcPr>
          <w:p w14:paraId="307077E2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Databases &amp; NoSQL Databases</w:t>
            </w:r>
          </w:p>
        </w:tc>
        <w:tc>
          <w:tcPr>
            <w:tcW w:w="7020" w:type="dxa"/>
          </w:tcPr>
          <w:p w14:paraId="65B3F663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>PostgreSQL, MySQL, SQL Server, Oracle, DB2, MongoDB, Cassandra, HBase, DynamoDB, Redis, Neo4j</w:t>
            </w:r>
          </w:p>
        </w:tc>
      </w:tr>
      <w:tr w:rsidR="009E1B79" w:rsidRPr="008603C9" w14:paraId="2E834F6D" w14:textId="77777777" w:rsidTr="00C12EF8">
        <w:trPr>
          <w:trHeight w:val="440"/>
        </w:trPr>
        <w:tc>
          <w:tcPr>
            <w:tcW w:w="3235" w:type="dxa"/>
          </w:tcPr>
          <w:p w14:paraId="51F04011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Data Integration &amp; ETL Tools</w:t>
            </w:r>
          </w:p>
        </w:tc>
        <w:tc>
          <w:tcPr>
            <w:tcW w:w="7020" w:type="dxa"/>
          </w:tcPr>
          <w:p w14:paraId="08D6ABA3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 xml:space="preserve">Apache Airflow, DBT,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Informatica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 IICS,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Talend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Matillion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, Prefect, Apache </w:t>
            </w:r>
            <w:proofErr w:type="spellStart"/>
            <w:r w:rsidRPr="008603C9">
              <w:rPr>
                <w:rFonts w:ascii="Times New Roman" w:hAnsi="Times New Roman" w:cs="Times New Roman"/>
              </w:rPr>
              <w:t>NiFi</w:t>
            </w:r>
            <w:proofErr w:type="spellEnd"/>
          </w:p>
        </w:tc>
      </w:tr>
      <w:tr w:rsidR="009E1B79" w:rsidRPr="008603C9" w14:paraId="47FC8CB6" w14:textId="77777777" w:rsidTr="00C12EF8">
        <w:trPr>
          <w:trHeight w:val="440"/>
        </w:trPr>
        <w:tc>
          <w:tcPr>
            <w:tcW w:w="3235" w:type="dxa"/>
          </w:tcPr>
          <w:p w14:paraId="7E8ADFD0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Machine Learning &amp; AI</w:t>
            </w:r>
          </w:p>
        </w:tc>
        <w:tc>
          <w:tcPr>
            <w:tcW w:w="7020" w:type="dxa"/>
          </w:tcPr>
          <w:p w14:paraId="30B918E3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8603C9">
              <w:rPr>
                <w:rFonts w:ascii="Times New Roman" w:hAnsi="Times New Roman" w:cs="Times New Roman"/>
              </w:rPr>
              <w:t>TensorFlow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PyTorch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, Spark </w:t>
            </w:r>
            <w:proofErr w:type="spellStart"/>
            <w:r w:rsidRPr="008603C9">
              <w:rPr>
                <w:rFonts w:ascii="Times New Roman" w:hAnsi="Times New Roman" w:cs="Times New Roman"/>
              </w:rPr>
              <w:t>MLlib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3C9">
              <w:rPr>
                <w:rFonts w:ascii="Times New Roman" w:hAnsi="Times New Roman" w:cs="Times New Roman"/>
              </w:rPr>
              <w:t>Databricks</w:t>
            </w:r>
            <w:proofErr w:type="spellEnd"/>
            <w:r w:rsidRPr="008603C9">
              <w:rPr>
                <w:rFonts w:ascii="Times New Roman" w:hAnsi="Times New Roman" w:cs="Times New Roman"/>
              </w:rPr>
              <w:t xml:space="preserve"> ML Runtime, AWS SageMaker, Google Vertex AI, AWS Bedrock</w:t>
            </w:r>
          </w:p>
        </w:tc>
      </w:tr>
      <w:tr w:rsidR="009E1B79" w:rsidRPr="008603C9" w14:paraId="77AB012B" w14:textId="77777777" w:rsidTr="00C12EF8">
        <w:trPr>
          <w:trHeight w:val="326"/>
        </w:trPr>
        <w:tc>
          <w:tcPr>
            <w:tcW w:w="3235" w:type="dxa"/>
          </w:tcPr>
          <w:p w14:paraId="3EAF1090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lastRenderedPageBreak/>
              <w:t>DevOps &amp; Infrastructure</w:t>
            </w:r>
          </w:p>
        </w:tc>
        <w:tc>
          <w:tcPr>
            <w:tcW w:w="7020" w:type="dxa"/>
          </w:tcPr>
          <w:p w14:paraId="5D1B341C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>Docker, Kubernetes (GKE, EKS, AKS), Terraform, Ansible, GitHub Actions</w:t>
            </w:r>
          </w:p>
        </w:tc>
      </w:tr>
      <w:tr w:rsidR="009E1B79" w:rsidRPr="008603C9" w14:paraId="21C5E20A" w14:textId="77777777" w:rsidTr="00C12EF8">
        <w:trPr>
          <w:trHeight w:val="440"/>
        </w:trPr>
        <w:tc>
          <w:tcPr>
            <w:tcW w:w="3235" w:type="dxa"/>
          </w:tcPr>
          <w:p w14:paraId="7658B725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Visualization &amp; Reporting</w:t>
            </w:r>
          </w:p>
        </w:tc>
        <w:tc>
          <w:tcPr>
            <w:tcW w:w="7020" w:type="dxa"/>
          </w:tcPr>
          <w:p w14:paraId="4476EF44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 xml:space="preserve">Power BI, Tableau, Looker, Amazon </w:t>
            </w:r>
            <w:proofErr w:type="spellStart"/>
            <w:r w:rsidRPr="008603C9">
              <w:rPr>
                <w:rFonts w:ascii="Times New Roman" w:hAnsi="Times New Roman" w:cs="Times New Roman"/>
              </w:rPr>
              <w:t>QuickSight</w:t>
            </w:r>
            <w:proofErr w:type="spellEnd"/>
          </w:p>
        </w:tc>
      </w:tr>
      <w:tr w:rsidR="009E1B79" w:rsidRPr="008603C9" w14:paraId="7792F37A" w14:textId="77777777" w:rsidTr="00C12EF8">
        <w:trPr>
          <w:trHeight w:val="440"/>
        </w:trPr>
        <w:tc>
          <w:tcPr>
            <w:tcW w:w="3235" w:type="dxa"/>
          </w:tcPr>
          <w:p w14:paraId="3F7D6769" w14:textId="77777777" w:rsidR="009E1B79" w:rsidRPr="008603C9" w:rsidRDefault="009E1B79" w:rsidP="00C12EF8">
            <w:pPr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603C9">
              <w:rPr>
                <w:rFonts w:ascii="Times New Roman" w:hAnsi="Times New Roman" w:cs="Times New Roman"/>
                <w:b/>
              </w:rPr>
              <w:t>Methodologies</w:t>
            </w:r>
          </w:p>
        </w:tc>
        <w:tc>
          <w:tcPr>
            <w:tcW w:w="7020" w:type="dxa"/>
          </w:tcPr>
          <w:p w14:paraId="48F4EF73" w14:textId="77777777" w:rsidR="009E1B79" w:rsidRPr="008603C9" w:rsidRDefault="009E1B79" w:rsidP="00C12E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3C9">
              <w:rPr>
                <w:rFonts w:ascii="Times New Roman" w:hAnsi="Times New Roman" w:cs="Times New Roman"/>
              </w:rPr>
              <w:t>Agile, Scrum, Waterfall, SDLC</w:t>
            </w:r>
          </w:p>
        </w:tc>
      </w:tr>
    </w:tbl>
    <w:p w14:paraId="0480FF12" w14:textId="77777777" w:rsidR="009E1B79" w:rsidRDefault="009E1B79" w:rsidP="009E1B79">
      <w:pPr>
        <w:spacing w:after="0"/>
        <w:rPr>
          <w:rFonts w:ascii="Times New Roman" w:hAnsi="Times New Roman" w:cs="Times New Roman"/>
          <w:b/>
          <w:u w:val="single"/>
        </w:rPr>
      </w:pPr>
    </w:p>
    <w:p w14:paraId="41FDF17A" w14:textId="77777777" w:rsidR="009E1B79" w:rsidRDefault="009E1B79" w:rsidP="009E1B79">
      <w:pPr>
        <w:spacing w:after="0"/>
        <w:rPr>
          <w:rFonts w:ascii="Times New Roman" w:hAnsi="Times New Roman" w:cs="Times New Roman"/>
          <w:b/>
          <w:u w:val="single"/>
        </w:rPr>
      </w:pPr>
    </w:p>
    <w:p w14:paraId="5B939451" w14:textId="63C61AC5" w:rsidR="009E1B79" w:rsidRPr="00B52A14" w:rsidRDefault="009E1B79" w:rsidP="009E1B79">
      <w:pPr>
        <w:spacing w:after="0"/>
        <w:rPr>
          <w:rFonts w:ascii="Times New Roman" w:hAnsi="Times New Roman" w:cs="Times New Roman"/>
          <w:b/>
          <w:spacing w:val="-2"/>
          <w:u w:val="single"/>
        </w:rPr>
      </w:pPr>
      <w:r w:rsidRPr="008603C9">
        <w:rPr>
          <w:rFonts w:ascii="Times New Roman" w:hAnsi="Times New Roman" w:cs="Times New Roman"/>
          <w:b/>
          <w:u w:val="single"/>
        </w:rPr>
        <w:t>PROFESSIONAL</w:t>
      </w:r>
      <w:r w:rsidRPr="008603C9">
        <w:rPr>
          <w:rFonts w:ascii="Times New Roman" w:hAnsi="Times New Roman" w:cs="Times New Roman"/>
          <w:b/>
          <w:spacing w:val="-15"/>
          <w:u w:val="single"/>
        </w:rPr>
        <w:t xml:space="preserve"> </w:t>
      </w:r>
      <w:r w:rsidRPr="008603C9">
        <w:rPr>
          <w:rFonts w:ascii="Times New Roman" w:hAnsi="Times New Roman" w:cs="Times New Roman"/>
          <w:b/>
          <w:spacing w:val="-2"/>
          <w:u w:val="single"/>
        </w:rPr>
        <w:t>EXPERIENCE:</w:t>
      </w:r>
    </w:p>
    <w:p w14:paraId="47ADD126" w14:textId="77B8251A" w:rsidR="009E1B79" w:rsidRPr="008603C9" w:rsidRDefault="009E1B79" w:rsidP="009E1B7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eastAsia="Calibri" w:hAnsi="Times New Roman" w:cs="Times New Roman"/>
          <w:b/>
          <w:bCs/>
        </w:rPr>
        <w:t>Molina Healthcare</w:t>
      </w:r>
      <w:r w:rsidRPr="008603C9">
        <w:rPr>
          <w:rFonts w:ascii="Times New Roman" w:eastAsia="Calibri" w:hAnsi="Times New Roman" w:cs="Times New Roman"/>
          <w:b/>
        </w:rPr>
        <w:t xml:space="preserve">, Long Beach, CA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</w:rPr>
        <w:t xml:space="preserve">             Sep</w:t>
      </w:r>
      <w:r w:rsidRPr="008603C9">
        <w:rPr>
          <w:rFonts w:ascii="Times New Roman" w:eastAsia="Calibri" w:hAnsi="Times New Roman" w:cs="Times New Roman"/>
          <w:b/>
        </w:rPr>
        <w:t xml:space="preserve"> 2024 – Present</w:t>
      </w:r>
      <w:r>
        <w:rPr>
          <w:rFonts w:ascii="Times New Roman" w:eastAsia="Calibri" w:hAnsi="Times New Roman" w:cs="Times New Roman"/>
          <w:b/>
        </w:rPr>
        <w:t xml:space="preserve"> </w:t>
      </w:r>
      <w:r w:rsidRPr="008603C9">
        <w:rPr>
          <w:rFonts w:ascii="Times New Roman" w:eastAsia="Calibri" w:hAnsi="Times New Roman" w:cs="Times New Roman"/>
          <w:b/>
        </w:rPr>
        <w:t>Role: Senior Data Engineer</w:t>
      </w:r>
    </w:p>
    <w:p w14:paraId="723D83F5" w14:textId="77777777" w:rsidR="009E1B79" w:rsidRDefault="009E1B79" w:rsidP="009E1B79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3CFC3016" w14:textId="77777777" w:rsidR="009E1B79" w:rsidRPr="008603C9" w:rsidRDefault="009E1B79" w:rsidP="009E1B79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8603C9">
        <w:rPr>
          <w:rFonts w:ascii="Times New Roman" w:eastAsia="Calibri" w:hAnsi="Times New Roman" w:cs="Times New Roman"/>
          <w:b/>
          <w:u w:val="single"/>
        </w:rPr>
        <w:t>Responsibilities:</w:t>
      </w:r>
    </w:p>
    <w:p w14:paraId="31CD8CFE" w14:textId="77777777" w:rsidR="009E1B79" w:rsidRPr="008603C9" w:rsidRDefault="009E1B79" w:rsidP="009E1B79">
      <w:pPr>
        <w:pStyle w:val="NormalWeb"/>
        <w:numPr>
          <w:ilvl w:val="0"/>
          <w:numId w:val="6"/>
        </w:numPr>
        <w:spacing w:before="0" w:beforeAutospacing="0"/>
        <w:rPr>
          <w:sz w:val="22"/>
          <w:szCs w:val="22"/>
        </w:rPr>
      </w:pPr>
      <w:r w:rsidRPr="008603C9">
        <w:rPr>
          <w:sz w:val="22"/>
          <w:szCs w:val="22"/>
        </w:rPr>
        <w:t xml:space="preserve">Designed and implemented scalable </w:t>
      </w:r>
      <w:r w:rsidRPr="008603C9">
        <w:rPr>
          <w:rStyle w:val="Strong"/>
          <w:rFonts w:eastAsiaTheme="majorEastAsia"/>
          <w:sz w:val="22"/>
          <w:szCs w:val="22"/>
        </w:rPr>
        <w:t>ETL/ELT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Python,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PySpark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SQL, Apache Airflow DAGs, DBT, Talend,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Informatica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IICS,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Matillion</w:t>
      </w:r>
      <w:proofErr w:type="spellEnd"/>
      <w:r w:rsidRPr="008603C9">
        <w:rPr>
          <w:sz w:val="22"/>
          <w:szCs w:val="22"/>
        </w:rPr>
        <w:t xml:space="preserve">, integrating healthcare data from </w:t>
      </w:r>
      <w:r w:rsidRPr="008603C9">
        <w:rPr>
          <w:rStyle w:val="Strong"/>
          <w:rFonts w:eastAsiaTheme="majorEastAsia"/>
          <w:sz w:val="22"/>
          <w:szCs w:val="22"/>
        </w:rPr>
        <w:t>EMR/EHR systems (Cerner, NextGen)</w:t>
      </w:r>
      <w:r w:rsidRPr="008603C9">
        <w:rPr>
          <w:sz w:val="22"/>
          <w:szCs w:val="22"/>
        </w:rPr>
        <w:t xml:space="preserve"> and relational databases including </w:t>
      </w:r>
      <w:r w:rsidRPr="008603C9">
        <w:rPr>
          <w:rStyle w:val="Strong"/>
          <w:rFonts w:eastAsiaTheme="majorEastAsia"/>
          <w:sz w:val="22"/>
          <w:szCs w:val="22"/>
        </w:rPr>
        <w:t>SQL Server, PostgreSQL, MySQL, and Teradata</w:t>
      </w:r>
      <w:r w:rsidRPr="008603C9">
        <w:rPr>
          <w:sz w:val="22"/>
          <w:szCs w:val="22"/>
        </w:rPr>
        <w:t xml:space="preserve">, transforming </w:t>
      </w:r>
      <w:r w:rsidRPr="008603C9">
        <w:rPr>
          <w:rStyle w:val="Strong"/>
          <w:rFonts w:eastAsiaTheme="majorEastAsia"/>
          <w:sz w:val="22"/>
          <w:szCs w:val="22"/>
        </w:rPr>
        <w:t>HL7/FHIR</w:t>
      </w:r>
      <w:r w:rsidRPr="008603C9">
        <w:rPr>
          <w:sz w:val="22"/>
          <w:szCs w:val="22"/>
        </w:rPr>
        <w:t xml:space="preserve"> datasets and loading them into </w:t>
      </w:r>
      <w:r w:rsidRPr="008603C9">
        <w:rPr>
          <w:rStyle w:val="Strong"/>
          <w:rFonts w:eastAsiaTheme="majorEastAsia"/>
          <w:sz w:val="22"/>
          <w:szCs w:val="22"/>
        </w:rPr>
        <w:t xml:space="preserve">Snowflake, AWS Redshift, and Google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sz w:val="22"/>
          <w:szCs w:val="22"/>
        </w:rPr>
        <w:t xml:space="preserve"> for enterprise analytics.</w:t>
      </w:r>
    </w:p>
    <w:p w14:paraId="35A6AD50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distributed data processing solutions using </w:t>
      </w:r>
      <w:r w:rsidRPr="008603C9">
        <w:rPr>
          <w:rStyle w:val="Strong"/>
          <w:rFonts w:eastAsiaTheme="majorEastAsia"/>
          <w:sz w:val="22"/>
          <w:szCs w:val="22"/>
        </w:rPr>
        <w:t>Apache Spark, Databricks, Scala, Apache Beam, and the Hadoop ecosystem (Hive, HDFS, MapReduce, YARN, Oozie)</w:t>
      </w:r>
      <w:r w:rsidRPr="008603C9">
        <w:rPr>
          <w:sz w:val="22"/>
          <w:szCs w:val="22"/>
        </w:rPr>
        <w:t xml:space="preserve"> to process large-scale structured and semi-structured healthcare datasets across cloud platforms.</w:t>
      </w:r>
    </w:p>
    <w:p w14:paraId="5653A303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Developed </w:t>
      </w:r>
      <w:r w:rsidRPr="008603C9">
        <w:rPr>
          <w:rStyle w:val="Strong"/>
          <w:rFonts w:eastAsiaTheme="majorEastAsia"/>
          <w:sz w:val="22"/>
          <w:szCs w:val="22"/>
        </w:rPr>
        <w:t>real-time streaming and event-driven data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Apache Kafka, Spark Streaming, Google Cloud Pub/Sub, Redis, AWS Lambda, SNS, SQS, and Google Cloud Functions</w:t>
      </w:r>
      <w:r w:rsidRPr="008603C9">
        <w:rPr>
          <w:sz w:val="22"/>
          <w:szCs w:val="22"/>
        </w:rPr>
        <w:t>, enabling low-latency ingestion and processing of healthcare transactions and operational data.</w:t>
      </w:r>
    </w:p>
    <w:p w14:paraId="61A198D5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Architected and optimized </w:t>
      </w:r>
      <w:r w:rsidRPr="008603C9">
        <w:rPr>
          <w:rStyle w:val="Strong"/>
          <w:rFonts w:eastAsiaTheme="majorEastAsia"/>
          <w:sz w:val="22"/>
          <w:szCs w:val="22"/>
        </w:rPr>
        <w:t>cloud-native data platforms and data lakes</w:t>
      </w:r>
      <w:r w:rsidRPr="008603C9">
        <w:rPr>
          <w:sz w:val="22"/>
          <w:szCs w:val="22"/>
        </w:rPr>
        <w:t xml:space="preserve"> leveraging </w:t>
      </w:r>
      <w:r w:rsidRPr="008603C9">
        <w:rPr>
          <w:rStyle w:val="Strong"/>
          <w:rFonts w:eastAsiaTheme="majorEastAsia"/>
          <w:sz w:val="22"/>
          <w:szCs w:val="22"/>
        </w:rPr>
        <w:t>AWS (S3, Redshift, EMR, Glue, Athena, EC2, CloudWatch, IAM)</w:t>
      </w:r>
      <w:r w:rsidRPr="008603C9">
        <w:rPr>
          <w:sz w:val="22"/>
          <w:szCs w:val="22"/>
        </w:rPr>
        <w:t xml:space="preserve"> and </w:t>
      </w:r>
      <w:r w:rsidRPr="008603C9">
        <w:rPr>
          <w:rStyle w:val="Strong"/>
          <w:rFonts w:eastAsiaTheme="majorEastAsia"/>
          <w:sz w:val="22"/>
          <w:szCs w:val="22"/>
        </w:rPr>
        <w:t>GCP (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Dataproc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Dataflow, Pub/Sub, Cloud Storage, GKE)</w:t>
      </w:r>
      <w:r w:rsidRPr="008603C9">
        <w:rPr>
          <w:sz w:val="22"/>
          <w:szCs w:val="22"/>
        </w:rPr>
        <w:t xml:space="preserve"> for scalable analytics and enterprise reporting.</w:t>
      </w:r>
    </w:p>
    <w:p w14:paraId="0F710F0E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and operationalized </w:t>
      </w:r>
      <w:r w:rsidRPr="008603C9">
        <w:rPr>
          <w:rStyle w:val="Strong"/>
          <w:rFonts w:eastAsiaTheme="majorEastAsia"/>
          <w:sz w:val="22"/>
          <w:szCs w:val="22"/>
        </w:rPr>
        <w:t>AI/ML and GenAI pipelines</w:t>
      </w:r>
      <w:r w:rsidRPr="008603C9">
        <w:rPr>
          <w:sz w:val="22"/>
          <w:szCs w:val="22"/>
        </w:rPr>
        <w:t xml:space="preserve"> using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TensorFlow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PyTorch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Spark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MLlib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Databricks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ML Runtime, AWS SageMaker, GCP Vertex AI</w:t>
      </w:r>
      <w:r w:rsidRPr="008603C9">
        <w:rPr>
          <w:sz w:val="22"/>
          <w:szCs w:val="22"/>
        </w:rPr>
        <w:t xml:space="preserve">, and </w:t>
      </w:r>
      <w:r w:rsidRPr="008603C9">
        <w:rPr>
          <w:rStyle w:val="Strong"/>
          <w:rFonts w:eastAsiaTheme="majorEastAsia"/>
          <w:sz w:val="22"/>
          <w:szCs w:val="22"/>
        </w:rPr>
        <w:t>AWS Bedrock with RAG architectures</w:t>
      </w:r>
      <w:r w:rsidRPr="008603C9">
        <w:rPr>
          <w:sz w:val="22"/>
          <w:szCs w:val="22"/>
        </w:rPr>
        <w:t xml:space="preserve"> for predictive analytics, fraud detection, and healthcare insights.</w:t>
      </w:r>
    </w:p>
    <w:p w14:paraId="7F5B403C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Implemented </w:t>
      </w:r>
      <w:r w:rsidRPr="008603C9">
        <w:rPr>
          <w:rStyle w:val="Strong"/>
          <w:rFonts w:eastAsiaTheme="majorEastAsia"/>
          <w:sz w:val="22"/>
          <w:szCs w:val="22"/>
        </w:rPr>
        <w:t>containerized microservices and scalable data platforms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Docker and Kubernetes (GKE/EKS)</w:t>
      </w:r>
      <w:r w:rsidRPr="008603C9">
        <w:rPr>
          <w:sz w:val="22"/>
          <w:szCs w:val="22"/>
        </w:rPr>
        <w:t xml:space="preserve">, with automated </w:t>
      </w:r>
      <w:r w:rsidRPr="008603C9">
        <w:rPr>
          <w:rStyle w:val="Strong"/>
          <w:rFonts w:eastAsiaTheme="majorEastAsia"/>
          <w:sz w:val="22"/>
          <w:szCs w:val="22"/>
        </w:rPr>
        <w:t>CI/CD pipelines using Jenkins, Git, and GitHub</w:t>
      </w:r>
      <w:r w:rsidRPr="008603C9">
        <w:rPr>
          <w:sz w:val="22"/>
          <w:szCs w:val="22"/>
        </w:rPr>
        <w:t xml:space="preserve">, and managed infrastructure provisioning using </w:t>
      </w:r>
      <w:r w:rsidRPr="008603C9">
        <w:rPr>
          <w:rStyle w:val="Strong"/>
          <w:rFonts w:eastAsiaTheme="majorEastAsia"/>
          <w:sz w:val="22"/>
          <w:szCs w:val="22"/>
        </w:rPr>
        <w:t>Terraform</w:t>
      </w:r>
      <w:r w:rsidRPr="008603C9">
        <w:rPr>
          <w:sz w:val="22"/>
          <w:szCs w:val="22"/>
        </w:rPr>
        <w:t>.</w:t>
      </w:r>
    </w:p>
    <w:p w14:paraId="6ABC27D1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Designed and optimized </w:t>
      </w:r>
      <w:r w:rsidRPr="008603C9">
        <w:rPr>
          <w:rStyle w:val="Strong"/>
          <w:rFonts w:eastAsiaTheme="majorEastAsia"/>
          <w:sz w:val="22"/>
          <w:szCs w:val="22"/>
        </w:rPr>
        <w:t>data warehouse schemas and query performance</w:t>
      </w:r>
      <w:r w:rsidRPr="008603C9">
        <w:rPr>
          <w:sz w:val="22"/>
          <w:szCs w:val="22"/>
        </w:rPr>
        <w:t xml:space="preserve"> across </w:t>
      </w:r>
      <w:r w:rsidRPr="008603C9">
        <w:rPr>
          <w:rStyle w:val="Strong"/>
          <w:rFonts w:eastAsiaTheme="majorEastAsia"/>
          <w:sz w:val="22"/>
          <w:szCs w:val="22"/>
        </w:rPr>
        <w:t xml:space="preserve">Snowflake,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and Redshift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>partitioning, clustering, indexing, and star/snowflake models</w:t>
      </w:r>
      <w:r w:rsidRPr="008603C9">
        <w:rPr>
          <w:sz w:val="22"/>
          <w:szCs w:val="22"/>
        </w:rPr>
        <w:t xml:space="preserve">, and developed </w:t>
      </w:r>
      <w:r w:rsidRPr="008603C9">
        <w:rPr>
          <w:rStyle w:val="Strong"/>
          <w:rFonts w:eastAsiaTheme="majorEastAsia"/>
          <w:sz w:val="22"/>
          <w:szCs w:val="22"/>
        </w:rPr>
        <w:t>Snowflake stored procedures and UDFs (Python/JavaScript)</w:t>
      </w:r>
      <w:r w:rsidRPr="008603C9">
        <w:rPr>
          <w:sz w:val="22"/>
          <w:szCs w:val="22"/>
        </w:rPr>
        <w:t xml:space="preserve"> for automated transformations.</w:t>
      </w:r>
    </w:p>
    <w:p w14:paraId="4F507E07" w14:textId="77777777" w:rsidR="009E1B79" w:rsidRPr="008603C9" w:rsidRDefault="009E1B79" w:rsidP="009E1B79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Delivered enterprise analytics through </w:t>
      </w:r>
      <w:r w:rsidRPr="008603C9">
        <w:rPr>
          <w:rStyle w:val="Strong"/>
          <w:rFonts w:eastAsiaTheme="majorEastAsia"/>
          <w:sz w:val="22"/>
          <w:szCs w:val="22"/>
        </w:rPr>
        <w:t>Power BI dashboards and BI reporting</w:t>
      </w:r>
      <w:r w:rsidRPr="008603C9">
        <w:rPr>
          <w:sz w:val="22"/>
          <w:szCs w:val="22"/>
        </w:rPr>
        <w:t xml:space="preserve">, ensuring </w:t>
      </w:r>
      <w:r w:rsidRPr="008603C9">
        <w:rPr>
          <w:rStyle w:val="Strong"/>
          <w:rFonts w:eastAsiaTheme="majorEastAsia"/>
          <w:sz w:val="22"/>
          <w:szCs w:val="22"/>
        </w:rPr>
        <w:t>HIPAA-compliant data governance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>IAM-based security, encryption, and auditing</w:t>
      </w:r>
      <w:r w:rsidRPr="008603C9">
        <w:rPr>
          <w:sz w:val="22"/>
          <w:szCs w:val="22"/>
        </w:rPr>
        <w:t xml:space="preserve">, while collaborating in </w:t>
      </w:r>
      <w:r w:rsidRPr="008603C9">
        <w:rPr>
          <w:rStyle w:val="Strong"/>
          <w:rFonts w:eastAsiaTheme="majorEastAsia"/>
          <w:sz w:val="22"/>
          <w:szCs w:val="22"/>
        </w:rPr>
        <w:t>Agile/Scrum environments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GitHub, Jira, and Confluence</w:t>
      </w:r>
      <w:r w:rsidRPr="008603C9">
        <w:rPr>
          <w:sz w:val="22"/>
          <w:szCs w:val="22"/>
        </w:rPr>
        <w:t>.</w:t>
      </w:r>
    </w:p>
    <w:p w14:paraId="5DFFAB1B" w14:textId="77777777" w:rsidR="009E1B79" w:rsidRPr="008603C9" w:rsidRDefault="009E1B79" w:rsidP="009E1B79">
      <w:pPr>
        <w:spacing w:after="0" w:line="276" w:lineRule="auto"/>
        <w:rPr>
          <w:rFonts w:ascii="Times New Roman" w:eastAsia="Calibri" w:hAnsi="Times New Roman" w:cs="Times New Roman"/>
        </w:rPr>
      </w:pPr>
      <w:r w:rsidRPr="008603C9">
        <w:rPr>
          <w:rFonts w:ascii="Times New Roman" w:eastAsia="Calibri" w:hAnsi="Times New Roman" w:cs="Times New Roman"/>
          <w:b/>
          <w:bCs/>
        </w:rPr>
        <w:t xml:space="preserve">Environment: </w:t>
      </w:r>
      <w:r w:rsidRPr="008603C9">
        <w:rPr>
          <w:rFonts w:ascii="Times New Roman" w:eastAsia="Calibri" w:hAnsi="Times New Roman" w:cs="Times New Roman"/>
        </w:rPr>
        <w:t xml:space="preserve">Python, </w:t>
      </w:r>
      <w:proofErr w:type="spellStart"/>
      <w:r w:rsidRPr="008603C9">
        <w:rPr>
          <w:rFonts w:ascii="Times New Roman" w:eastAsia="Calibri" w:hAnsi="Times New Roman" w:cs="Times New Roman"/>
        </w:rPr>
        <w:t>PySpark</w:t>
      </w:r>
      <w:proofErr w:type="spellEnd"/>
      <w:r w:rsidRPr="008603C9">
        <w:rPr>
          <w:rFonts w:ascii="Times New Roman" w:eastAsia="Calibri" w:hAnsi="Times New Roman" w:cs="Times New Roman"/>
        </w:rPr>
        <w:t xml:space="preserve">, Scala, SQL, Apache Spark, Apache Beam, Hadoop (HDFS, Hive, MapReduce, YARN, Oozie), Apache Airflow, DBT, </w:t>
      </w:r>
      <w:proofErr w:type="spellStart"/>
      <w:r w:rsidRPr="008603C9">
        <w:rPr>
          <w:rFonts w:ascii="Times New Roman" w:eastAsia="Calibri" w:hAnsi="Times New Roman" w:cs="Times New Roman"/>
        </w:rPr>
        <w:t>Talend</w:t>
      </w:r>
      <w:proofErr w:type="spellEnd"/>
      <w:r w:rsidRPr="008603C9">
        <w:rPr>
          <w:rFonts w:ascii="Times New Roman" w:eastAsia="Calibri" w:hAnsi="Times New Roman" w:cs="Times New Roman"/>
        </w:rPr>
        <w:t xml:space="preserve">, </w:t>
      </w:r>
      <w:proofErr w:type="spellStart"/>
      <w:r w:rsidRPr="008603C9">
        <w:rPr>
          <w:rFonts w:ascii="Times New Roman" w:eastAsia="Calibri" w:hAnsi="Times New Roman" w:cs="Times New Roman"/>
        </w:rPr>
        <w:t>Informatica</w:t>
      </w:r>
      <w:proofErr w:type="spellEnd"/>
      <w:r w:rsidRPr="008603C9">
        <w:rPr>
          <w:rFonts w:ascii="Times New Roman" w:eastAsia="Calibri" w:hAnsi="Times New Roman" w:cs="Times New Roman"/>
        </w:rPr>
        <w:t xml:space="preserve"> IICS, </w:t>
      </w:r>
      <w:proofErr w:type="spellStart"/>
      <w:r w:rsidRPr="008603C9">
        <w:rPr>
          <w:rFonts w:ascii="Times New Roman" w:eastAsia="Calibri" w:hAnsi="Times New Roman" w:cs="Times New Roman"/>
        </w:rPr>
        <w:t>Matillion</w:t>
      </w:r>
      <w:proofErr w:type="spellEnd"/>
      <w:r w:rsidRPr="008603C9">
        <w:rPr>
          <w:rFonts w:ascii="Times New Roman" w:eastAsia="Calibri" w:hAnsi="Times New Roman" w:cs="Times New Roman"/>
        </w:rPr>
        <w:t xml:space="preserve">, Apache Kafka, Spark Streaming, Google Cloud Pub/Sub, Redis, Snowflake, PostgreSQL, MySQL, SQL Server, Teradata, MongoDB, Cassandra, Neo4j, </w:t>
      </w:r>
      <w:proofErr w:type="spellStart"/>
      <w:r w:rsidRPr="008603C9">
        <w:rPr>
          <w:rFonts w:ascii="Times New Roman" w:eastAsia="Calibri" w:hAnsi="Times New Roman" w:cs="Times New Roman"/>
        </w:rPr>
        <w:t>TensorFlow</w:t>
      </w:r>
      <w:proofErr w:type="spellEnd"/>
      <w:r w:rsidRPr="008603C9">
        <w:rPr>
          <w:rFonts w:ascii="Times New Roman" w:eastAsia="Calibri" w:hAnsi="Times New Roman" w:cs="Times New Roman"/>
        </w:rPr>
        <w:t xml:space="preserve">, </w:t>
      </w:r>
      <w:proofErr w:type="spellStart"/>
      <w:r w:rsidRPr="008603C9">
        <w:rPr>
          <w:rFonts w:ascii="Times New Roman" w:eastAsia="Calibri" w:hAnsi="Times New Roman" w:cs="Times New Roman"/>
        </w:rPr>
        <w:t>PyTorch</w:t>
      </w:r>
      <w:proofErr w:type="spellEnd"/>
      <w:r w:rsidRPr="008603C9">
        <w:rPr>
          <w:rFonts w:ascii="Times New Roman" w:eastAsia="Calibri" w:hAnsi="Times New Roman" w:cs="Times New Roman"/>
        </w:rPr>
        <w:t xml:space="preserve">, Spark </w:t>
      </w:r>
      <w:proofErr w:type="spellStart"/>
      <w:r w:rsidRPr="008603C9">
        <w:rPr>
          <w:rFonts w:ascii="Times New Roman" w:eastAsia="Calibri" w:hAnsi="Times New Roman" w:cs="Times New Roman"/>
        </w:rPr>
        <w:t>MLlib</w:t>
      </w:r>
      <w:proofErr w:type="spellEnd"/>
      <w:r w:rsidRPr="008603C9">
        <w:rPr>
          <w:rFonts w:ascii="Times New Roman" w:eastAsia="Calibri" w:hAnsi="Times New Roman" w:cs="Times New Roman"/>
        </w:rPr>
        <w:t xml:space="preserve">, </w:t>
      </w:r>
      <w:proofErr w:type="spellStart"/>
      <w:r w:rsidRPr="008603C9">
        <w:rPr>
          <w:rFonts w:ascii="Times New Roman" w:eastAsia="Calibri" w:hAnsi="Times New Roman" w:cs="Times New Roman"/>
        </w:rPr>
        <w:t>Databricks</w:t>
      </w:r>
      <w:proofErr w:type="spellEnd"/>
      <w:r w:rsidRPr="008603C9">
        <w:rPr>
          <w:rFonts w:ascii="Times New Roman" w:eastAsia="Calibri" w:hAnsi="Times New Roman" w:cs="Times New Roman"/>
        </w:rPr>
        <w:t xml:space="preserve"> ML Runtime, AWS SageMaker, GCP Vertex AI, AWS Bedrock.</w:t>
      </w:r>
    </w:p>
    <w:p w14:paraId="34541F79" w14:textId="77777777" w:rsidR="009E1B79" w:rsidRPr="008603C9" w:rsidRDefault="009E1B79" w:rsidP="009E1B79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14:paraId="1A4837AE" w14:textId="6D8EB917" w:rsidR="009E1B79" w:rsidRDefault="009E1B79" w:rsidP="009E1B7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hAnsi="Times New Roman" w:cs="Times New Roman"/>
          <w:b/>
          <w:color w:val="000000"/>
        </w:rPr>
        <w:t>Barclays</w:t>
      </w:r>
      <w:r w:rsidRPr="008603C9">
        <w:rPr>
          <w:rFonts w:ascii="Times New Roman" w:eastAsia="Calibri" w:hAnsi="Times New Roman" w:cs="Times New Roman"/>
          <w:b/>
          <w:color w:val="000000" w:themeColor="text1"/>
        </w:rPr>
        <w:t>,</w:t>
      </w:r>
      <w:r w:rsidRPr="008603C9">
        <w:rPr>
          <w:rFonts w:ascii="Times New Roman" w:hAnsi="Times New Roman" w:cs="Times New Roman"/>
          <w:b/>
          <w:color w:val="000000"/>
        </w:rPr>
        <w:t xml:space="preserve"> </w:t>
      </w:r>
      <w:r w:rsidRPr="008603C9">
        <w:rPr>
          <w:rFonts w:ascii="Times New Roman" w:hAnsi="Times New Roman" w:cs="Times New Roman"/>
          <w:b/>
          <w:shd w:val="clear" w:color="auto" w:fill="FFFFFF" w:themeFill="background1"/>
        </w:rPr>
        <w:t>New York, NY</w:t>
      </w:r>
      <w:r w:rsidRPr="008603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  <w:b/>
        </w:rPr>
        <w:t>May 2022</w:t>
      </w:r>
      <w:r w:rsidRPr="008603C9">
        <w:rPr>
          <w:rFonts w:ascii="Times New Roman" w:eastAsia="Calibri" w:hAnsi="Times New Roman" w:cs="Times New Roman"/>
          <w:b/>
        </w:rPr>
        <w:t xml:space="preserve"> - </w:t>
      </w:r>
      <w:r>
        <w:rPr>
          <w:rFonts w:ascii="Times New Roman" w:eastAsia="Calibri" w:hAnsi="Times New Roman" w:cs="Times New Roman"/>
          <w:b/>
        </w:rPr>
        <w:t>Aug</w:t>
      </w:r>
      <w:r w:rsidRPr="008603C9">
        <w:rPr>
          <w:rFonts w:ascii="Times New Roman" w:eastAsia="Calibri" w:hAnsi="Times New Roman" w:cs="Times New Roman"/>
          <w:b/>
        </w:rPr>
        <w:t xml:space="preserve"> 202</w:t>
      </w:r>
      <w:r>
        <w:rPr>
          <w:rFonts w:ascii="Times New Roman" w:eastAsia="Calibri" w:hAnsi="Times New Roman" w:cs="Times New Roman"/>
          <w:b/>
        </w:rPr>
        <w:t xml:space="preserve">4 </w:t>
      </w:r>
      <w:r w:rsidRPr="008603C9">
        <w:rPr>
          <w:rFonts w:ascii="Times New Roman" w:eastAsia="Calibri" w:hAnsi="Times New Roman" w:cs="Times New Roman"/>
          <w:b/>
        </w:rPr>
        <w:t>Role: Senior Data Engineer</w:t>
      </w:r>
    </w:p>
    <w:p w14:paraId="5F8CD611" w14:textId="77777777" w:rsidR="009E1B79" w:rsidRPr="008603C9" w:rsidRDefault="009E1B79" w:rsidP="009E1B79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14:paraId="38FD2B6F" w14:textId="77777777" w:rsidR="009E1B79" w:rsidRPr="008603C9" w:rsidRDefault="009E1B79" w:rsidP="009E1B79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8603C9">
        <w:rPr>
          <w:rFonts w:ascii="Times New Roman" w:eastAsia="Calibri" w:hAnsi="Times New Roman" w:cs="Times New Roman"/>
          <w:b/>
          <w:u w:val="single"/>
        </w:rPr>
        <w:t>Responsibilities:</w:t>
      </w:r>
    </w:p>
    <w:p w14:paraId="63781252" w14:textId="77777777" w:rsidR="009E1B79" w:rsidRPr="008603C9" w:rsidRDefault="009E1B79" w:rsidP="009E1B79">
      <w:pPr>
        <w:pStyle w:val="NormalWeb"/>
        <w:numPr>
          <w:ilvl w:val="0"/>
          <w:numId w:val="5"/>
        </w:numPr>
        <w:spacing w:before="0" w:beforeAutospacing="0"/>
        <w:rPr>
          <w:sz w:val="22"/>
          <w:szCs w:val="22"/>
        </w:rPr>
      </w:pPr>
      <w:r w:rsidRPr="008603C9">
        <w:rPr>
          <w:sz w:val="22"/>
          <w:szCs w:val="22"/>
        </w:rPr>
        <w:t xml:space="preserve">Architected and implemented scalable </w:t>
      </w:r>
      <w:r w:rsidRPr="008603C9">
        <w:rPr>
          <w:rStyle w:val="Strong"/>
          <w:rFonts w:eastAsiaTheme="majorEastAsia"/>
          <w:sz w:val="22"/>
          <w:szCs w:val="22"/>
        </w:rPr>
        <w:t>batch and real-time data pipelines</w:t>
      </w:r>
      <w:r w:rsidRPr="008603C9">
        <w:rPr>
          <w:sz w:val="22"/>
          <w:szCs w:val="22"/>
        </w:rPr>
        <w:t xml:space="preserve"> on </w:t>
      </w:r>
      <w:r w:rsidRPr="008603C9">
        <w:rPr>
          <w:rStyle w:val="Strong"/>
          <w:rFonts w:eastAsiaTheme="majorEastAsia"/>
          <w:sz w:val="22"/>
          <w:szCs w:val="22"/>
        </w:rPr>
        <w:t>GCP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Dataflow,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Dataproc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Pub/Sub, Cloud Storage, Compute Engine, and Cloud Functions</w:t>
      </w:r>
      <w:r w:rsidRPr="008603C9">
        <w:rPr>
          <w:sz w:val="22"/>
          <w:szCs w:val="22"/>
        </w:rPr>
        <w:t>, processing multi-terabyte financial datasets for enterprise analytics and reporting.</w:t>
      </w:r>
    </w:p>
    <w:p w14:paraId="1063BB31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high-performance </w:t>
      </w:r>
      <w:r w:rsidRPr="008603C9">
        <w:rPr>
          <w:rStyle w:val="Strong"/>
          <w:rFonts w:eastAsiaTheme="majorEastAsia"/>
          <w:sz w:val="22"/>
          <w:szCs w:val="22"/>
        </w:rPr>
        <w:t>distributed data processing frameworks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Apache Spark,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PySpark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Scala, Hive, Pig, Hadoop,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MapReduce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(Java/Python)</w:t>
      </w:r>
      <w:r w:rsidRPr="008603C9">
        <w:rPr>
          <w:sz w:val="22"/>
          <w:szCs w:val="22"/>
        </w:rPr>
        <w:t xml:space="preserve"> across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Dataproc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Databricks</w:t>
      </w:r>
      <w:proofErr w:type="spellEnd"/>
      <w:r w:rsidRPr="008603C9">
        <w:rPr>
          <w:sz w:val="22"/>
          <w:szCs w:val="22"/>
        </w:rPr>
        <w:t>, optimizing transformations using partitioning, caching, and query execution tuning.</w:t>
      </w:r>
    </w:p>
    <w:p w14:paraId="5D1113C0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lastRenderedPageBreak/>
        <w:t xml:space="preserve">Developed </w:t>
      </w:r>
      <w:r w:rsidRPr="008603C9">
        <w:rPr>
          <w:rStyle w:val="Strong"/>
          <w:rFonts w:eastAsiaTheme="majorEastAsia"/>
          <w:sz w:val="22"/>
          <w:szCs w:val="22"/>
        </w:rPr>
        <w:t>streaming data architectures</w:t>
      </w:r>
      <w:r w:rsidRPr="008603C9">
        <w:rPr>
          <w:sz w:val="22"/>
          <w:szCs w:val="22"/>
        </w:rPr>
        <w:t xml:space="preserve"> leveraging </w:t>
      </w:r>
      <w:r w:rsidRPr="008603C9">
        <w:rPr>
          <w:rStyle w:val="Strong"/>
          <w:rFonts w:eastAsiaTheme="majorEastAsia"/>
          <w:sz w:val="22"/>
          <w:szCs w:val="22"/>
        </w:rPr>
        <w:t>Apache Kafka, Spark Streaming, and Azure Event Hub</w:t>
      </w:r>
      <w:r w:rsidRPr="008603C9">
        <w:rPr>
          <w:sz w:val="22"/>
          <w:szCs w:val="22"/>
        </w:rPr>
        <w:t>, enabling event-driven processing, fraud detection systems, and anomaly detection pipelines for high-volume financial transactions.</w:t>
      </w:r>
    </w:p>
    <w:p w14:paraId="732F9B7E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Designed and orchestrated enterprise </w:t>
      </w:r>
      <w:r w:rsidRPr="008603C9">
        <w:rPr>
          <w:rStyle w:val="Strong"/>
          <w:rFonts w:eastAsiaTheme="majorEastAsia"/>
          <w:sz w:val="22"/>
          <w:szCs w:val="22"/>
        </w:rPr>
        <w:t>ETL/ELT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Apache Airflow, Oozie, DBT, Informatica, Azure Data Factory (ADF), and Microsoft Fabric pipelines</w:t>
      </w:r>
      <w:r w:rsidRPr="008603C9">
        <w:rPr>
          <w:sz w:val="22"/>
          <w:szCs w:val="22"/>
        </w:rPr>
        <w:t>, automating ingestion, transformation, workflow scheduling, and dependency management across hybrid cloud platforms.</w:t>
      </w:r>
    </w:p>
    <w:p w14:paraId="046D1C73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and optimized </w:t>
      </w:r>
      <w:r w:rsidRPr="008603C9">
        <w:rPr>
          <w:rStyle w:val="Strong"/>
          <w:rFonts w:eastAsiaTheme="majorEastAsia"/>
          <w:sz w:val="22"/>
          <w:szCs w:val="22"/>
        </w:rPr>
        <w:t xml:space="preserve">data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lakehouse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and data warehouse platforms</w:t>
      </w:r>
      <w:r w:rsidRPr="008603C9">
        <w:rPr>
          <w:sz w:val="22"/>
          <w:szCs w:val="22"/>
        </w:rPr>
        <w:t xml:space="preserve"> using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BigQuery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Snowflake, Teradata,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Databricks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Google Cloud Storage, Azure Data Lake Storage, and Microsoft Fabric Lakehouse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>Medallion Architecture, clustering, partitioning, and materialized views</w:t>
      </w:r>
      <w:r w:rsidRPr="008603C9">
        <w:rPr>
          <w:sz w:val="22"/>
          <w:szCs w:val="22"/>
        </w:rPr>
        <w:t xml:space="preserve"> for high-performance analytics.</w:t>
      </w:r>
    </w:p>
    <w:p w14:paraId="68E91C00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Developed and deployed </w:t>
      </w:r>
      <w:r w:rsidRPr="008603C9">
        <w:rPr>
          <w:rStyle w:val="Strong"/>
          <w:rFonts w:eastAsiaTheme="majorEastAsia"/>
          <w:sz w:val="22"/>
          <w:szCs w:val="22"/>
        </w:rPr>
        <w:t>AI/ML and advanced analytics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Python,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PySpark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MLlib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Spark,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Databricks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Microsoft Fabric AI capabilities, and Palantir Foundry</w:t>
      </w:r>
      <w:r w:rsidRPr="008603C9">
        <w:rPr>
          <w:sz w:val="22"/>
          <w:szCs w:val="22"/>
        </w:rPr>
        <w:t>, enabling predictive analytics, recommendation systems, and anomaly detection models for financial insights.</w:t>
      </w:r>
    </w:p>
    <w:p w14:paraId="51E41CFE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Implemented </w:t>
      </w:r>
      <w:r w:rsidRPr="008603C9">
        <w:rPr>
          <w:rStyle w:val="Strong"/>
          <w:rFonts w:eastAsiaTheme="majorEastAsia"/>
          <w:sz w:val="22"/>
          <w:szCs w:val="22"/>
        </w:rPr>
        <w:t>secure API-driven data services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REST,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GraphQL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and Azure API Management (APIM)</w:t>
      </w:r>
      <w:r w:rsidRPr="008603C9">
        <w:rPr>
          <w:sz w:val="22"/>
          <w:szCs w:val="22"/>
        </w:rPr>
        <w:t xml:space="preserve"> while integrating </w:t>
      </w:r>
      <w:r w:rsidRPr="008603C9">
        <w:rPr>
          <w:rStyle w:val="Strong"/>
          <w:rFonts w:eastAsiaTheme="majorEastAsia"/>
          <w:sz w:val="22"/>
          <w:szCs w:val="22"/>
        </w:rPr>
        <w:t>Palantir Foundry</w:t>
      </w:r>
      <w:r w:rsidRPr="008603C9">
        <w:rPr>
          <w:sz w:val="22"/>
          <w:szCs w:val="22"/>
        </w:rPr>
        <w:t xml:space="preserve"> with enterprise data platforms for governed analytics, operational intelligence, and cross-platform data orchestration.</w:t>
      </w:r>
    </w:p>
    <w:p w14:paraId="373912D1" w14:textId="77777777" w:rsidR="009E1B79" w:rsidRPr="008603C9" w:rsidRDefault="009E1B79" w:rsidP="009E1B79">
      <w:pPr>
        <w:pStyle w:val="NormalWeb"/>
        <w:numPr>
          <w:ilvl w:val="0"/>
          <w:numId w:val="5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Automated </w:t>
      </w:r>
      <w:r w:rsidRPr="008603C9">
        <w:rPr>
          <w:rStyle w:val="Strong"/>
          <w:rFonts w:eastAsiaTheme="majorEastAsia"/>
          <w:sz w:val="22"/>
          <w:szCs w:val="22"/>
        </w:rPr>
        <w:t>cloud infrastructure, containerization, and CI/CD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Terraform, Ansible, Jenkins, GitHub Actions, and Git</w:t>
      </w:r>
      <w:r w:rsidRPr="008603C9">
        <w:rPr>
          <w:sz w:val="22"/>
          <w:szCs w:val="22"/>
        </w:rPr>
        <w:t xml:space="preserve">, deploying containerized workloads via </w:t>
      </w:r>
      <w:r w:rsidRPr="008603C9">
        <w:rPr>
          <w:rStyle w:val="Strong"/>
          <w:rFonts w:eastAsiaTheme="majorEastAsia"/>
          <w:sz w:val="22"/>
          <w:szCs w:val="22"/>
        </w:rPr>
        <w:t>Docker, Kubernetes (GKE/AKS), and Azure Container Registry (ACR)</w:t>
      </w:r>
      <w:r w:rsidRPr="008603C9">
        <w:rPr>
          <w:sz w:val="22"/>
          <w:szCs w:val="22"/>
        </w:rPr>
        <w:t xml:space="preserve"> with monitoring and observability through </w:t>
      </w:r>
      <w:r w:rsidRPr="008603C9">
        <w:rPr>
          <w:rStyle w:val="Strong"/>
          <w:rFonts w:eastAsiaTheme="majorEastAsia"/>
          <w:sz w:val="22"/>
          <w:szCs w:val="22"/>
        </w:rPr>
        <w:t xml:space="preserve">Looker,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Palantir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 Foundry,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Datadog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Fluentd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Graylog</w:t>
      </w:r>
      <w:proofErr w:type="spellEnd"/>
      <w:r w:rsidRPr="008603C9">
        <w:rPr>
          <w:sz w:val="22"/>
          <w:szCs w:val="22"/>
        </w:rPr>
        <w:t>.</w:t>
      </w:r>
    </w:p>
    <w:p w14:paraId="2393ADE6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</w:rPr>
      </w:pPr>
      <w:r w:rsidRPr="008603C9">
        <w:rPr>
          <w:rFonts w:ascii="Times New Roman" w:eastAsia="Calibri" w:hAnsi="Times New Roman" w:cs="Times New Roman"/>
          <w:b/>
          <w:bCs/>
        </w:rPr>
        <w:t xml:space="preserve">Environment: </w:t>
      </w:r>
      <w:r w:rsidRPr="008603C9">
        <w:rPr>
          <w:rFonts w:ascii="Times New Roman" w:eastAsia="Calibri" w:hAnsi="Times New Roman" w:cs="Times New Roman"/>
        </w:rPr>
        <w:t xml:space="preserve">GCP (Dataflow, </w:t>
      </w:r>
      <w:proofErr w:type="spellStart"/>
      <w:r w:rsidRPr="008603C9">
        <w:rPr>
          <w:rFonts w:ascii="Times New Roman" w:eastAsia="Calibri" w:hAnsi="Times New Roman" w:cs="Times New Roman"/>
        </w:rPr>
        <w:t>Dataproc</w:t>
      </w:r>
      <w:proofErr w:type="spellEnd"/>
      <w:r w:rsidRPr="008603C9">
        <w:rPr>
          <w:rFonts w:ascii="Times New Roman" w:eastAsia="Calibri" w:hAnsi="Times New Roman" w:cs="Times New Roman"/>
        </w:rPr>
        <w:t xml:space="preserve">, </w:t>
      </w:r>
      <w:proofErr w:type="spellStart"/>
      <w:r w:rsidRPr="008603C9">
        <w:rPr>
          <w:rFonts w:ascii="Times New Roman" w:eastAsia="Calibri" w:hAnsi="Times New Roman" w:cs="Times New Roman"/>
        </w:rPr>
        <w:t>BigQuery</w:t>
      </w:r>
      <w:proofErr w:type="spellEnd"/>
      <w:r w:rsidRPr="008603C9">
        <w:rPr>
          <w:rFonts w:ascii="Times New Roman" w:eastAsia="Calibri" w:hAnsi="Times New Roman" w:cs="Times New Roman"/>
        </w:rPr>
        <w:t xml:space="preserve">, Pub/Sub, GCS, Compute Engine, Bigtable, Cloud Run), Snowflake, Apache Spark, </w:t>
      </w:r>
      <w:proofErr w:type="spellStart"/>
      <w:r w:rsidRPr="008603C9">
        <w:rPr>
          <w:rFonts w:ascii="Times New Roman" w:eastAsia="Calibri" w:hAnsi="Times New Roman" w:cs="Times New Roman"/>
        </w:rPr>
        <w:t>PySpark</w:t>
      </w:r>
      <w:proofErr w:type="spellEnd"/>
      <w:r w:rsidRPr="008603C9">
        <w:rPr>
          <w:rFonts w:ascii="Times New Roman" w:eastAsia="Calibri" w:hAnsi="Times New Roman" w:cs="Times New Roman"/>
        </w:rPr>
        <w:t>, Scala, Kafka, Hive, Pig, Hadoop, DBT, Airflow, Oozie, Informatica, Python, Java, SQL, Terraform, Ansible, Jenkins, GitHub Actions, Git, Docker, Kubernetes (GKE, AKS), Azure Data Factory (ADF), Azure Event Hub, Azure API Management (APIM), Azure Container Registry (ACR), Azure Data Lake Storage, Azure Synapse.</w:t>
      </w:r>
    </w:p>
    <w:p w14:paraId="73831F74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Cs/>
        </w:rPr>
      </w:pPr>
    </w:p>
    <w:p w14:paraId="085A8940" w14:textId="1B4B3BEA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hAnsi="Times New Roman" w:cs="Times New Roman"/>
          <w:b/>
          <w:bCs/>
          <w:color w:val="0D0D0D"/>
        </w:rPr>
        <w:t xml:space="preserve">Belk, </w:t>
      </w:r>
      <w:r w:rsidRPr="008603C9">
        <w:rPr>
          <w:rFonts w:ascii="Times New Roman" w:hAnsi="Times New Roman" w:cs="Times New Roman"/>
          <w:b/>
          <w:bCs/>
        </w:rPr>
        <w:t xml:space="preserve">Charlotte, NC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</w:rPr>
        <w:t>Sep</w:t>
      </w:r>
      <w:r w:rsidRPr="008603C9">
        <w:rPr>
          <w:rFonts w:ascii="Times New Roman" w:eastAsia="Calibri" w:hAnsi="Times New Roman" w:cs="Times New Roman"/>
          <w:b/>
        </w:rPr>
        <w:t xml:space="preserve"> 20</w:t>
      </w:r>
      <w:r>
        <w:rPr>
          <w:rFonts w:ascii="Times New Roman" w:eastAsia="Calibri" w:hAnsi="Times New Roman" w:cs="Times New Roman"/>
          <w:b/>
        </w:rPr>
        <w:t>20</w:t>
      </w:r>
      <w:r w:rsidRPr="008603C9">
        <w:rPr>
          <w:rFonts w:ascii="Times New Roman" w:eastAsia="Calibri" w:hAnsi="Times New Roman" w:cs="Times New Roman"/>
          <w:b/>
        </w:rPr>
        <w:t xml:space="preserve"> - </w:t>
      </w:r>
      <w:r>
        <w:rPr>
          <w:rFonts w:ascii="Times New Roman" w:eastAsia="Calibri" w:hAnsi="Times New Roman" w:cs="Times New Roman"/>
          <w:b/>
        </w:rPr>
        <w:t>Apr</w:t>
      </w:r>
      <w:r w:rsidRPr="008603C9">
        <w:rPr>
          <w:rFonts w:ascii="Times New Roman" w:eastAsia="Calibri" w:hAnsi="Times New Roman" w:cs="Times New Roman"/>
          <w:b/>
        </w:rPr>
        <w:t xml:space="preserve"> 202</w:t>
      </w:r>
      <w:r>
        <w:rPr>
          <w:rFonts w:ascii="Times New Roman" w:eastAsia="Calibri" w:hAnsi="Times New Roman" w:cs="Times New Roman"/>
          <w:b/>
        </w:rPr>
        <w:t>2</w:t>
      </w:r>
    </w:p>
    <w:p w14:paraId="14500324" w14:textId="77777777" w:rsidR="009E1B79" w:rsidRPr="008603C9" w:rsidRDefault="009E1B79" w:rsidP="009E1B79">
      <w:pPr>
        <w:tabs>
          <w:tab w:val="left" w:pos="8151"/>
        </w:tabs>
        <w:spacing w:after="0" w:line="240" w:lineRule="auto"/>
        <w:ind w:right="190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eastAsia="Calibri" w:hAnsi="Times New Roman" w:cs="Times New Roman"/>
          <w:b/>
        </w:rPr>
        <w:t>Role: Senior Data Engineer</w:t>
      </w:r>
    </w:p>
    <w:p w14:paraId="5C9539F8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/>
        </w:rPr>
      </w:pPr>
    </w:p>
    <w:p w14:paraId="63DDBA48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Cs/>
          <w:u w:val="single"/>
        </w:rPr>
      </w:pPr>
      <w:r w:rsidRPr="008603C9">
        <w:rPr>
          <w:rFonts w:ascii="Times New Roman" w:eastAsia="Calibri" w:hAnsi="Times New Roman" w:cs="Times New Roman"/>
          <w:b/>
          <w:u w:val="single"/>
        </w:rPr>
        <w:t>Responsibilities:</w:t>
      </w:r>
    </w:p>
    <w:p w14:paraId="4C40382B" w14:textId="77777777" w:rsidR="009E1B79" w:rsidRPr="008603C9" w:rsidRDefault="009E1B79" w:rsidP="009E1B79">
      <w:pPr>
        <w:pStyle w:val="NormalWeb"/>
        <w:numPr>
          <w:ilvl w:val="0"/>
          <w:numId w:val="4"/>
        </w:numPr>
        <w:spacing w:before="0" w:beforeAutospacing="0"/>
        <w:rPr>
          <w:sz w:val="22"/>
          <w:szCs w:val="22"/>
        </w:rPr>
      </w:pPr>
      <w:r w:rsidRPr="008603C9">
        <w:rPr>
          <w:sz w:val="22"/>
          <w:szCs w:val="22"/>
        </w:rPr>
        <w:t xml:space="preserve">Designed and developed scalable </w:t>
      </w:r>
      <w:r w:rsidRPr="008603C9">
        <w:rPr>
          <w:rStyle w:val="Strong"/>
          <w:rFonts w:eastAsiaTheme="majorEastAsia"/>
          <w:sz w:val="22"/>
          <w:szCs w:val="22"/>
        </w:rPr>
        <w:t>ETL/ELT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AWS Glue,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Matillion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Apache Airflow, Apache Oozie, and Prefect</w:t>
      </w:r>
      <w:r w:rsidRPr="008603C9">
        <w:rPr>
          <w:sz w:val="22"/>
          <w:szCs w:val="22"/>
        </w:rPr>
        <w:t xml:space="preserve">, ingesting multi-terabyte data from </w:t>
      </w:r>
      <w:r w:rsidRPr="008603C9">
        <w:rPr>
          <w:rStyle w:val="Strong"/>
          <w:rFonts w:eastAsiaTheme="majorEastAsia"/>
          <w:sz w:val="22"/>
          <w:szCs w:val="22"/>
        </w:rPr>
        <w:t>S3, Redshift, RDS, MongoDB, Oracle, SQL Server, DB2, and on-prem systems</w:t>
      </w:r>
      <w:r w:rsidRPr="008603C9">
        <w:rPr>
          <w:sz w:val="22"/>
          <w:szCs w:val="22"/>
        </w:rPr>
        <w:t xml:space="preserve"> into </w:t>
      </w:r>
      <w:r w:rsidRPr="008603C9">
        <w:rPr>
          <w:rStyle w:val="Strong"/>
          <w:rFonts w:eastAsiaTheme="majorEastAsia"/>
          <w:sz w:val="22"/>
          <w:szCs w:val="22"/>
        </w:rPr>
        <w:t>Snowflake, Redshift, and AWS Data Lake</w:t>
      </w:r>
      <w:r w:rsidRPr="008603C9">
        <w:rPr>
          <w:sz w:val="22"/>
          <w:szCs w:val="22"/>
        </w:rPr>
        <w:t xml:space="preserve"> environments.</w:t>
      </w:r>
    </w:p>
    <w:p w14:paraId="56B7A58F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distributed data processing solutions using </w:t>
      </w:r>
      <w:r w:rsidRPr="008603C9">
        <w:rPr>
          <w:rStyle w:val="Strong"/>
          <w:rFonts w:eastAsiaTheme="majorEastAsia"/>
          <w:sz w:val="22"/>
          <w:szCs w:val="22"/>
        </w:rPr>
        <w:t>Apache Spark (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PySpark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Scala), Spark SQL,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DataFrames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RDDs, Hive,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MapReduce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and Hadoop YARN</w:t>
      </w:r>
      <w:r w:rsidRPr="008603C9">
        <w:rPr>
          <w:sz w:val="22"/>
          <w:szCs w:val="22"/>
        </w:rPr>
        <w:t xml:space="preserve"> on </w:t>
      </w:r>
      <w:r w:rsidRPr="008603C9">
        <w:rPr>
          <w:rStyle w:val="Strong"/>
          <w:rFonts w:eastAsiaTheme="majorEastAsia"/>
          <w:sz w:val="22"/>
          <w:szCs w:val="22"/>
        </w:rPr>
        <w:t>AWS EMR, Databricks, and HDInsight</w:t>
      </w:r>
      <w:r w:rsidRPr="008603C9">
        <w:rPr>
          <w:sz w:val="22"/>
          <w:szCs w:val="22"/>
        </w:rPr>
        <w:t xml:space="preserve">, optimizing performance through </w:t>
      </w:r>
      <w:r w:rsidRPr="008603C9">
        <w:rPr>
          <w:rStyle w:val="Strong"/>
          <w:rFonts w:eastAsiaTheme="majorEastAsia"/>
          <w:sz w:val="22"/>
          <w:szCs w:val="22"/>
        </w:rPr>
        <w:t>partitioning, caching, and columnar formats (Parquet, ORC, Avro)</w:t>
      </w:r>
      <w:r w:rsidRPr="008603C9">
        <w:rPr>
          <w:sz w:val="22"/>
          <w:szCs w:val="22"/>
        </w:rPr>
        <w:t>.</w:t>
      </w:r>
    </w:p>
    <w:p w14:paraId="5E5733EB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Implemented centralized </w:t>
      </w:r>
      <w:r w:rsidRPr="008603C9">
        <w:rPr>
          <w:rStyle w:val="Strong"/>
          <w:rFonts w:eastAsiaTheme="majorEastAsia"/>
          <w:sz w:val="22"/>
          <w:szCs w:val="22"/>
        </w:rPr>
        <w:t>metadata management and data discovery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 xml:space="preserve">AWS Glue Crawlers and Glue Data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Catalog</w:t>
      </w:r>
      <w:proofErr w:type="spellEnd"/>
      <w:r w:rsidRPr="008603C9">
        <w:rPr>
          <w:sz w:val="22"/>
          <w:szCs w:val="22"/>
        </w:rPr>
        <w:t xml:space="preserve">, enabling querying through </w:t>
      </w:r>
      <w:r w:rsidRPr="008603C9">
        <w:rPr>
          <w:rStyle w:val="Strong"/>
          <w:rFonts w:eastAsiaTheme="majorEastAsia"/>
          <w:sz w:val="22"/>
          <w:szCs w:val="22"/>
        </w:rPr>
        <w:t>Amazon Athena</w:t>
      </w:r>
      <w:r w:rsidRPr="008603C9">
        <w:rPr>
          <w:sz w:val="22"/>
          <w:szCs w:val="22"/>
        </w:rPr>
        <w:t xml:space="preserve"> and analytics visualization with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QuickSight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Tableau, Power BI,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Streamlit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Plotly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Matplotlib</w:t>
      </w:r>
      <w:proofErr w:type="spellEnd"/>
      <w:r w:rsidRPr="008603C9">
        <w:rPr>
          <w:sz w:val="22"/>
          <w:szCs w:val="22"/>
        </w:rPr>
        <w:t>.</w:t>
      </w:r>
    </w:p>
    <w:p w14:paraId="526F9776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Developed </w:t>
      </w:r>
      <w:r w:rsidRPr="008603C9">
        <w:rPr>
          <w:rStyle w:val="Strong"/>
          <w:rFonts w:eastAsiaTheme="majorEastAsia"/>
          <w:sz w:val="22"/>
          <w:szCs w:val="22"/>
        </w:rPr>
        <w:t>real-time and streaming data pipelines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Amazon Kinesis Data Streams, Kinesis Firehose, Kinesis Analytics, Spark Streaming, Flume, and Kafka integrations</w:t>
      </w:r>
      <w:r w:rsidRPr="008603C9">
        <w:rPr>
          <w:sz w:val="22"/>
          <w:szCs w:val="22"/>
        </w:rPr>
        <w:t xml:space="preserve">, processing event data and storing results in </w:t>
      </w:r>
      <w:r w:rsidRPr="008603C9">
        <w:rPr>
          <w:rStyle w:val="Strong"/>
          <w:rFonts w:eastAsiaTheme="majorEastAsia"/>
          <w:sz w:val="22"/>
          <w:szCs w:val="22"/>
        </w:rPr>
        <w:t>S3, DynamoDB, Redshift, and HDFS</w:t>
      </w:r>
      <w:r w:rsidRPr="008603C9">
        <w:rPr>
          <w:sz w:val="22"/>
          <w:szCs w:val="22"/>
        </w:rPr>
        <w:t>.</w:t>
      </w:r>
    </w:p>
    <w:p w14:paraId="1E126296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Architected </w:t>
      </w:r>
      <w:r w:rsidRPr="008603C9">
        <w:rPr>
          <w:rStyle w:val="Strong"/>
          <w:rFonts w:eastAsiaTheme="majorEastAsia"/>
          <w:sz w:val="22"/>
          <w:szCs w:val="22"/>
        </w:rPr>
        <w:t>serverless and event-driven workflows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AWS Lambda and Step Functions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>Infrastructure-as-Code with Terraform, AWS CloudFormation, and Packer</w:t>
      </w:r>
      <w:r w:rsidRPr="008603C9">
        <w:rPr>
          <w:sz w:val="22"/>
          <w:szCs w:val="22"/>
        </w:rPr>
        <w:t xml:space="preserve">, and automating deployments via </w:t>
      </w:r>
      <w:r w:rsidRPr="008603C9">
        <w:rPr>
          <w:rStyle w:val="Strong"/>
          <w:rFonts w:eastAsiaTheme="majorEastAsia"/>
          <w:sz w:val="22"/>
          <w:szCs w:val="22"/>
        </w:rPr>
        <w:t>Azure DevOps, GitHub, and Stash CI/CD pipelines</w:t>
      </w:r>
      <w:r w:rsidRPr="008603C9">
        <w:rPr>
          <w:sz w:val="22"/>
          <w:szCs w:val="22"/>
        </w:rPr>
        <w:t>.</w:t>
      </w:r>
    </w:p>
    <w:p w14:paraId="425CCA5E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and optimized </w:t>
      </w:r>
      <w:r w:rsidRPr="008603C9">
        <w:rPr>
          <w:rStyle w:val="Strong"/>
          <w:rFonts w:eastAsiaTheme="majorEastAsia"/>
          <w:sz w:val="22"/>
          <w:szCs w:val="22"/>
        </w:rPr>
        <w:t>enterprise data lake architectures on Amazon S3</w:t>
      </w:r>
      <w:r w:rsidRPr="008603C9">
        <w:rPr>
          <w:sz w:val="22"/>
          <w:szCs w:val="22"/>
        </w:rPr>
        <w:t xml:space="preserve">, managing ingestion, partitioning, archival of </w:t>
      </w:r>
      <w:r w:rsidRPr="008603C9">
        <w:rPr>
          <w:rStyle w:val="Strong"/>
          <w:rFonts w:eastAsiaTheme="majorEastAsia"/>
          <w:sz w:val="22"/>
          <w:szCs w:val="22"/>
        </w:rPr>
        <w:t>Redshift data to S3</w:t>
      </w:r>
      <w:r w:rsidRPr="008603C9">
        <w:rPr>
          <w:sz w:val="22"/>
          <w:szCs w:val="22"/>
        </w:rPr>
        <w:t xml:space="preserve">, lifecycle policies, and secure access using </w:t>
      </w:r>
      <w:r w:rsidRPr="008603C9">
        <w:rPr>
          <w:rStyle w:val="Strong"/>
          <w:rFonts w:eastAsiaTheme="majorEastAsia"/>
          <w:sz w:val="22"/>
          <w:szCs w:val="22"/>
        </w:rPr>
        <w:t>AWS IAM, VPC, and CloudWatch monitoring</w:t>
      </w:r>
      <w:r w:rsidRPr="008603C9">
        <w:rPr>
          <w:sz w:val="22"/>
          <w:szCs w:val="22"/>
        </w:rPr>
        <w:t>.</w:t>
      </w:r>
    </w:p>
    <w:p w14:paraId="7CCC42A0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Containerized and deployed data workloads using </w:t>
      </w:r>
      <w:r w:rsidRPr="008603C9">
        <w:rPr>
          <w:rStyle w:val="Strong"/>
          <w:rFonts w:eastAsiaTheme="majorEastAsia"/>
          <w:sz w:val="22"/>
          <w:szCs w:val="22"/>
        </w:rPr>
        <w:t>Docker, Kubernetes, and OpenShift</w:t>
      </w:r>
      <w:r w:rsidRPr="008603C9">
        <w:rPr>
          <w:sz w:val="22"/>
          <w:szCs w:val="22"/>
        </w:rPr>
        <w:t xml:space="preserve">, integrating automation scripts in </w:t>
      </w:r>
      <w:r w:rsidRPr="008603C9">
        <w:rPr>
          <w:rStyle w:val="Strong"/>
          <w:rFonts w:eastAsiaTheme="majorEastAsia"/>
          <w:sz w:val="22"/>
          <w:szCs w:val="22"/>
        </w:rPr>
        <w:t xml:space="preserve">Python and Scala (boto3, pandas,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pyodbc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)</w:t>
      </w:r>
      <w:r w:rsidRPr="008603C9">
        <w:rPr>
          <w:sz w:val="22"/>
          <w:szCs w:val="22"/>
        </w:rPr>
        <w:t xml:space="preserve"> and enabling scalable data services across hybrid cloud infrastructure.</w:t>
      </w:r>
    </w:p>
    <w:p w14:paraId="4324E318" w14:textId="77777777" w:rsidR="009E1B79" w:rsidRPr="008603C9" w:rsidRDefault="009E1B79" w:rsidP="009E1B79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Implemented </w:t>
      </w:r>
      <w:r w:rsidRPr="008603C9">
        <w:rPr>
          <w:rStyle w:val="Strong"/>
          <w:rFonts w:eastAsiaTheme="majorEastAsia"/>
          <w:sz w:val="22"/>
          <w:szCs w:val="22"/>
        </w:rPr>
        <w:t>monitoring, logging, and observability frameworks</w:t>
      </w:r>
      <w:r w:rsidRPr="008603C9">
        <w:rPr>
          <w:sz w:val="22"/>
          <w:szCs w:val="22"/>
        </w:rPr>
        <w:t xml:space="preserve"> using </w:t>
      </w:r>
      <w:r w:rsidRPr="008603C9">
        <w:rPr>
          <w:rStyle w:val="Strong"/>
          <w:rFonts w:eastAsiaTheme="majorEastAsia"/>
          <w:sz w:val="22"/>
          <w:szCs w:val="22"/>
        </w:rPr>
        <w:t>Prometheus, Grafana, ELK Stack, AWS CloudWatch, and Elasticsearch</w:t>
      </w:r>
      <w:r w:rsidRPr="008603C9">
        <w:rPr>
          <w:sz w:val="22"/>
          <w:szCs w:val="22"/>
        </w:rPr>
        <w:t xml:space="preserve">, while supporting </w:t>
      </w:r>
      <w:r w:rsidRPr="008603C9">
        <w:rPr>
          <w:rStyle w:val="Strong"/>
          <w:rFonts w:eastAsiaTheme="majorEastAsia"/>
          <w:sz w:val="22"/>
          <w:szCs w:val="22"/>
        </w:rPr>
        <w:t xml:space="preserve">hybrid cloud integrations with Azure (AAD, API Management, VMs,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VNet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>, Azure Functions, Logic Apps, Event Grid, Blob Storage)</w:t>
      </w:r>
      <w:r w:rsidRPr="008603C9">
        <w:rPr>
          <w:sz w:val="22"/>
          <w:szCs w:val="22"/>
        </w:rPr>
        <w:t xml:space="preserve"> and enabling migrations via </w:t>
      </w:r>
      <w:r w:rsidRPr="008603C9">
        <w:rPr>
          <w:rStyle w:val="Strong"/>
          <w:rFonts w:eastAsiaTheme="majorEastAsia"/>
          <w:sz w:val="22"/>
          <w:szCs w:val="22"/>
        </w:rPr>
        <w:t>AWS DMS</w:t>
      </w:r>
      <w:r w:rsidRPr="008603C9">
        <w:rPr>
          <w:sz w:val="22"/>
          <w:szCs w:val="22"/>
        </w:rPr>
        <w:t xml:space="preserve"> under </w:t>
      </w:r>
      <w:r w:rsidRPr="008603C9">
        <w:rPr>
          <w:rStyle w:val="Strong"/>
          <w:rFonts w:eastAsiaTheme="majorEastAsia"/>
          <w:sz w:val="22"/>
          <w:szCs w:val="22"/>
        </w:rPr>
        <w:t>Agile/JIRA-based SDLC practices</w:t>
      </w:r>
      <w:r w:rsidRPr="008603C9">
        <w:rPr>
          <w:sz w:val="22"/>
          <w:szCs w:val="22"/>
        </w:rPr>
        <w:t>.</w:t>
      </w:r>
    </w:p>
    <w:p w14:paraId="7928EA01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</w:rPr>
      </w:pPr>
      <w:r w:rsidRPr="008603C9">
        <w:rPr>
          <w:rFonts w:ascii="Times New Roman" w:eastAsia="Calibri" w:hAnsi="Times New Roman" w:cs="Times New Roman"/>
          <w:b/>
          <w:bCs/>
        </w:rPr>
        <w:lastRenderedPageBreak/>
        <w:t xml:space="preserve">Environment: </w:t>
      </w:r>
      <w:r w:rsidRPr="008603C9">
        <w:rPr>
          <w:rFonts w:ascii="Times New Roman" w:eastAsia="Calibri" w:hAnsi="Times New Roman" w:cs="Times New Roman"/>
        </w:rPr>
        <w:t xml:space="preserve">AWS (S3, Redshift, RDS, Glue Studio, Glue </w:t>
      </w:r>
      <w:proofErr w:type="spellStart"/>
      <w:r w:rsidRPr="008603C9">
        <w:rPr>
          <w:rFonts w:ascii="Times New Roman" w:eastAsia="Calibri" w:hAnsi="Times New Roman" w:cs="Times New Roman"/>
        </w:rPr>
        <w:t>DataBrew</w:t>
      </w:r>
      <w:proofErr w:type="spellEnd"/>
      <w:r w:rsidRPr="008603C9">
        <w:rPr>
          <w:rFonts w:ascii="Times New Roman" w:eastAsia="Calibri" w:hAnsi="Times New Roman" w:cs="Times New Roman"/>
        </w:rPr>
        <w:t xml:space="preserve">, Glue Crawlers, Glue Data Catalog, Lambda, Step Functions, EMR, Athena, CloudFormation, DMS, IAM, VPC, CloudWatch), Kinesis Data Streams, </w:t>
      </w:r>
      <w:proofErr w:type="spellStart"/>
      <w:r w:rsidRPr="008603C9">
        <w:rPr>
          <w:rFonts w:ascii="Times New Roman" w:eastAsia="Calibri" w:hAnsi="Times New Roman" w:cs="Times New Roman"/>
        </w:rPr>
        <w:t>MapReduce</w:t>
      </w:r>
      <w:proofErr w:type="spellEnd"/>
      <w:r w:rsidRPr="008603C9">
        <w:rPr>
          <w:rFonts w:ascii="Times New Roman" w:eastAsia="Calibri" w:hAnsi="Times New Roman" w:cs="Times New Roman"/>
        </w:rPr>
        <w:t xml:space="preserve">, Spark, </w:t>
      </w:r>
      <w:proofErr w:type="spellStart"/>
      <w:r w:rsidRPr="008603C9">
        <w:rPr>
          <w:rFonts w:ascii="Times New Roman" w:eastAsia="Calibri" w:hAnsi="Times New Roman" w:cs="Times New Roman"/>
        </w:rPr>
        <w:t>PySpark</w:t>
      </w:r>
      <w:proofErr w:type="spellEnd"/>
      <w:r w:rsidRPr="008603C9">
        <w:rPr>
          <w:rFonts w:ascii="Times New Roman" w:eastAsia="Calibri" w:hAnsi="Times New Roman" w:cs="Times New Roman"/>
        </w:rPr>
        <w:t xml:space="preserve">, Scala, Kafka, MongoDB, DB2, Python (boto3, pandas, </w:t>
      </w:r>
      <w:proofErr w:type="spellStart"/>
      <w:r w:rsidRPr="008603C9">
        <w:rPr>
          <w:rFonts w:ascii="Times New Roman" w:eastAsia="Calibri" w:hAnsi="Times New Roman" w:cs="Times New Roman"/>
        </w:rPr>
        <w:t>pyodbc</w:t>
      </w:r>
      <w:proofErr w:type="spellEnd"/>
      <w:r w:rsidRPr="008603C9">
        <w:rPr>
          <w:rFonts w:ascii="Times New Roman" w:eastAsia="Calibri" w:hAnsi="Times New Roman" w:cs="Times New Roman"/>
        </w:rPr>
        <w:t>), Parquet, Docker, Kubernetes, OpenShift, Terraform, Tableau, Power BI, Azure DevOps, AWS Data Lake, HDFS, DynamoDB.</w:t>
      </w:r>
    </w:p>
    <w:p w14:paraId="31A623D9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Cs/>
        </w:rPr>
      </w:pPr>
    </w:p>
    <w:p w14:paraId="4DB9FC7F" w14:textId="06446D72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eastAsia="Calibri" w:hAnsi="Times New Roman" w:cs="Times New Roman"/>
          <w:b/>
        </w:rPr>
        <w:t xml:space="preserve">Progressive Insurance, Mayfield, OH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</w:rPr>
        <w:t xml:space="preserve">        Oct</w:t>
      </w:r>
      <w:r w:rsidRPr="008603C9">
        <w:rPr>
          <w:rFonts w:ascii="Times New Roman" w:eastAsia="Calibri" w:hAnsi="Times New Roman" w:cs="Times New Roman"/>
          <w:b/>
        </w:rPr>
        <w:t xml:space="preserve"> 201</w:t>
      </w:r>
      <w:r>
        <w:rPr>
          <w:rFonts w:ascii="Times New Roman" w:eastAsia="Calibri" w:hAnsi="Times New Roman" w:cs="Times New Roman"/>
          <w:b/>
        </w:rPr>
        <w:t>8</w:t>
      </w:r>
      <w:r w:rsidRPr="008603C9">
        <w:rPr>
          <w:rFonts w:ascii="Times New Roman" w:eastAsia="Calibri" w:hAnsi="Times New Roman" w:cs="Times New Roman"/>
          <w:b/>
        </w:rPr>
        <w:t xml:space="preserve"> – </w:t>
      </w:r>
      <w:r>
        <w:rPr>
          <w:rFonts w:ascii="Times New Roman" w:eastAsia="Calibri" w:hAnsi="Times New Roman" w:cs="Times New Roman"/>
          <w:b/>
        </w:rPr>
        <w:t>Aug</w:t>
      </w:r>
      <w:r w:rsidRPr="008603C9">
        <w:rPr>
          <w:rFonts w:ascii="Times New Roman" w:eastAsia="Calibri" w:hAnsi="Times New Roman" w:cs="Times New Roman"/>
          <w:b/>
        </w:rPr>
        <w:t xml:space="preserve"> 20</w:t>
      </w:r>
      <w:r>
        <w:rPr>
          <w:rFonts w:ascii="Times New Roman" w:eastAsia="Calibri" w:hAnsi="Times New Roman" w:cs="Times New Roman"/>
          <w:b/>
        </w:rPr>
        <w:t>20</w:t>
      </w:r>
    </w:p>
    <w:p w14:paraId="7318649B" w14:textId="77777777" w:rsidR="009E1B79" w:rsidRPr="008603C9" w:rsidRDefault="009E1B79" w:rsidP="009E1B79">
      <w:pPr>
        <w:tabs>
          <w:tab w:val="left" w:pos="8151"/>
        </w:tabs>
        <w:spacing w:after="0" w:line="240" w:lineRule="auto"/>
        <w:ind w:right="190"/>
        <w:rPr>
          <w:rFonts w:ascii="Times New Roman" w:eastAsia="Calibri" w:hAnsi="Times New Roman" w:cs="Times New Roman"/>
          <w:b/>
        </w:rPr>
      </w:pPr>
      <w:r w:rsidRPr="008603C9">
        <w:rPr>
          <w:rFonts w:ascii="Times New Roman" w:eastAsia="Calibri" w:hAnsi="Times New Roman" w:cs="Times New Roman"/>
          <w:b/>
        </w:rPr>
        <w:t>Role: Big Data Engineer</w:t>
      </w:r>
    </w:p>
    <w:p w14:paraId="09D891A9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/>
        </w:rPr>
      </w:pPr>
    </w:p>
    <w:p w14:paraId="5458C3E7" w14:textId="77777777" w:rsidR="009E1B79" w:rsidRPr="008603C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  <w:bCs/>
          <w:u w:val="single"/>
        </w:rPr>
      </w:pPr>
      <w:r w:rsidRPr="008603C9">
        <w:rPr>
          <w:rFonts w:ascii="Times New Roman" w:eastAsia="Calibri" w:hAnsi="Times New Roman" w:cs="Times New Roman"/>
          <w:b/>
          <w:u w:val="single"/>
        </w:rPr>
        <w:t>Responsibilities:</w:t>
      </w:r>
    </w:p>
    <w:p w14:paraId="6C606801" w14:textId="77777777" w:rsidR="009E1B79" w:rsidRPr="008603C9" w:rsidRDefault="009E1B79" w:rsidP="009E1B79">
      <w:pPr>
        <w:pStyle w:val="NormalWeb"/>
        <w:numPr>
          <w:ilvl w:val="0"/>
          <w:numId w:val="2"/>
        </w:numPr>
        <w:spacing w:before="0" w:beforeAutospacing="0"/>
        <w:rPr>
          <w:sz w:val="22"/>
          <w:szCs w:val="22"/>
        </w:rPr>
      </w:pPr>
      <w:r w:rsidRPr="008603C9">
        <w:rPr>
          <w:sz w:val="22"/>
          <w:szCs w:val="22"/>
        </w:rPr>
        <w:t xml:space="preserve">Built scalable </w:t>
      </w:r>
      <w:r w:rsidRPr="008603C9">
        <w:rPr>
          <w:rStyle w:val="Strong"/>
          <w:rFonts w:eastAsiaTheme="majorEastAsia"/>
          <w:sz w:val="22"/>
          <w:szCs w:val="22"/>
        </w:rPr>
        <w:t>Big Data pipelines on AWS EMR and EC2</w:t>
      </w:r>
      <w:r w:rsidRPr="008603C9">
        <w:rPr>
          <w:sz w:val="22"/>
          <w:szCs w:val="22"/>
        </w:rPr>
        <w:t xml:space="preserve"> using the </w:t>
      </w:r>
      <w:r w:rsidRPr="008603C9">
        <w:rPr>
          <w:rStyle w:val="Strong"/>
          <w:rFonts w:eastAsiaTheme="majorEastAsia"/>
          <w:sz w:val="22"/>
          <w:szCs w:val="22"/>
        </w:rPr>
        <w:t>Hadoop ecosystem (HDFS, YARN, MapReduce, Hive, Spark)</w:t>
      </w:r>
      <w:r w:rsidRPr="008603C9">
        <w:rPr>
          <w:sz w:val="22"/>
          <w:szCs w:val="22"/>
        </w:rPr>
        <w:t xml:space="preserve"> to process large-scale batch datasets and support distributed data processing.</w:t>
      </w:r>
    </w:p>
    <w:p w14:paraId="4982EE91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Developed </w:t>
      </w:r>
      <w:r w:rsidRPr="008603C9">
        <w:rPr>
          <w:rStyle w:val="Strong"/>
          <w:rFonts w:eastAsiaTheme="majorEastAsia"/>
          <w:sz w:val="22"/>
          <w:szCs w:val="22"/>
        </w:rPr>
        <w:t xml:space="preserve">distributed ETL and data processing applications using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PySpark</w:t>
      </w:r>
      <w:proofErr w:type="spellEnd"/>
      <w:r w:rsidRPr="008603C9">
        <w:rPr>
          <w:rStyle w:val="Strong"/>
          <w:rFonts w:eastAsiaTheme="majorEastAsia"/>
          <w:sz w:val="22"/>
          <w:szCs w:val="22"/>
        </w:rPr>
        <w:t xml:space="preserve">, Scala, Spark SQL, RDDs,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DataFrames</w:t>
      </w:r>
      <w:proofErr w:type="spellEnd"/>
      <w:r w:rsidRPr="008603C9">
        <w:rPr>
          <w:sz w:val="22"/>
          <w:szCs w:val="22"/>
        </w:rPr>
        <w:t xml:space="preserve">, integrating data from </w:t>
      </w:r>
      <w:r w:rsidRPr="008603C9">
        <w:rPr>
          <w:rStyle w:val="Strong"/>
          <w:rFonts w:eastAsiaTheme="majorEastAsia"/>
          <w:sz w:val="22"/>
          <w:szCs w:val="22"/>
        </w:rPr>
        <w:t>HDFS, AWS S3, Oracle, SQL Server, DB2, and MongoDB</w:t>
      </w:r>
      <w:r w:rsidRPr="008603C9">
        <w:rPr>
          <w:sz w:val="22"/>
          <w:szCs w:val="22"/>
        </w:rPr>
        <w:t xml:space="preserve"> for large-scale transformations and analytics.</w:t>
      </w:r>
    </w:p>
    <w:p w14:paraId="3F07026C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Implemented </w:t>
      </w:r>
      <w:r w:rsidRPr="008603C9">
        <w:rPr>
          <w:rStyle w:val="Strong"/>
          <w:rFonts w:eastAsiaTheme="majorEastAsia"/>
          <w:sz w:val="22"/>
          <w:szCs w:val="22"/>
        </w:rPr>
        <w:t>real-time streaming data pipelines using Apache Kafka, AWS Kinesis, Flume, and Spark Streaming</w:t>
      </w:r>
      <w:r w:rsidRPr="008603C9">
        <w:rPr>
          <w:sz w:val="22"/>
          <w:szCs w:val="22"/>
        </w:rPr>
        <w:t>, enabling continuous ingestion and processing of high-volume streaming datasets.</w:t>
      </w:r>
    </w:p>
    <w:p w14:paraId="0AF4C999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Designed and optimized </w:t>
      </w:r>
      <w:r w:rsidRPr="008603C9">
        <w:rPr>
          <w:rStyle w:val="Strong"/>
          <w:rFonts w:eastAsiaTheme="majorEastAsia"/>
          <w:sz w:val="22"/>
          <w:szCs w:val="22"/>
        </w:rPr>
        <w:t>analytical data models using Snowflake, Redshift, Hive, and Elasticsearch</w:t>
      </w:r>
      <w:r w:rsidRPr="008603C9">
        <w:rPr>
          <w:sz w:val="22"/>
          <w:szCs w:val="22"/>
        </w:rPr>
        <w:t xml:space="preserve">, implementing </w:t>
      </w:r>
      <w:r w:rsidRPr="008603C9">
        <w:rPr>
          <w:rStyle w:val="Strong"/>
          <w:rFonts w:eastAsiaTheme="majorEastAsia"/>
          <w:sz w:val="22"/>
          <w:szCs w:val="22"/>
        </w:rPr>
        <w:t>star/snowflake schemas, partitioning, clustering, materialized views, and query optimization techniques</w:t>
      </w:r>
      <w:r w:rsidRPr="008603C9">
        <w:rPr>
          <w:sz w:val="22"/>
          <w:szCs w:val="22"/>
        </w:rPr>
        <w:t xml:space="preserve"> for high-performance analytics.</w:t>
      </w:r>
    </w:p>
    <w:p w14:paraId="6BE69652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Built and orchestrated </w:t>
      </w:r>
      <w:r w:rsidRPr="008603C9">
        <w:rPr>
          <w:rStyle w:val="Strong"/>
          <w:rFonts w:eastAsiaTheme="majorEastAsia"/>
          <w:sz w:val="22"/>
          <w:szCs w:val="22"/>
        </w:rPr>
        <w:t>ETL/ELT workflows using AWS Glue, Apache Airflow, Luigi, and Oozie</w:t>
      </w:r>
      <w:r w:rsidRPr="008603C9">
        <w:rPr>
          <w:sz w:val="22"/>
          <w:szCs w:val="22"/>
        </w:rPr>
        <w:t xml:space="preserve">, performing large-scale ingestion using </w:t>
      </w:r>
      <w:r w:rsidRPr="008603C9">
        <w:rPr>
          <w:rStyle w:val="Strong"/>
          <w:rFonts w:eastAsiaTheme="majorEastAsia"/>
          <w:sz w:val="22"/>
          <w:szCs w:val="22"/>
        </w:rPr>
        <w:t>Sqoop, AWS DMS, Glue Crawlers, and Python/Shell scripts</w:t>
      </w:r>
      <w:r w:rsidRPr="008603C9">
        <w:rPr>
          <w:sz w:val="22"/>
          <w:szCs w:val="22"/>
        </w:rPr>
        <w:t xml:space="preserve">, and processing datasets in </w:t>
      </w:r>
      <w:r w:rsidRPr="008603C9">
        <w:rPr>
          <w:rStyle w:val="Strong"/>
          <w:rFonts w:eastAsiaTheme="majorEastAsia"/>
          <w:sz w:val="22"/>
          <w:szCs w:val="22"/>
        </w:rPr>
        <w:t>JSON and XML formats</w:t>
      </w:r>
      <w:r w:rsidRPr="008603C9">
        <w:rPr>
          <w:sz w:val="22"/>
          <w:szCs w:val="22"/>
        </w:rPr>
        <w:t>.</w:t>
      </w:r>
    </w:p>
    <w:p w14:paraId="0821BA49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Developed </w:t>
      </w:r>
      <w:r w:rsidRPr="008603C9">
        <w:rPr>
          <w:rStyle w:val="Strong"/>
          <w:rFonts w:eastAsiaTheme="majorEastAsia"/>
          <w:sz w:val="22"/>
          <w:szCs w:val="22"/>
        </w:rPr>
        <w:t>serverless and containerized data processing solutions using AWS Lambda, Docker, and Kubernetes</w:t>
      </w:r>
      <w:r w:rsidRPr="008603C9">
        <w:rPr>
          <w:sz w:val="22"/>
          <w:szCs w:val="22"/>
        </w:rPr>
        <w:t xml:space="preserve">, provisioning infrastructure using </w:t>
      </w:r>
      <w:r w:rsidRPr="008603C9">
        <w:rPr>
          <w:rStyle w:val="Strong"/>
          <w:rFonts w:eastAsiaTheme="majorEastAsia"/>
          <w:sz w:val="22"/>
          <w:szCs w:val="22"/>
        </w:rPr>
        <w:t>Terraform and CloudFormation</w:t>
      </w:r>
      <w:r w:rsidRPr="008603C9">
        <w:rPr>
          <w:sz w:val="22"/>
          <w:szCs w:val="22"/>
        </w:rPr>
        <w:t xml:space="preserve"> to support scalable distributed environments.</w:t>
      </w:r>
    </w:p>
    <w:p w14:paraId="10F4249D" w14:textId="77777777" w:rsidR="009E1B79" w:rsidRPr="008603C9" w:rsidRDefault="009E1B79" w:rsidP="009E1B79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8603C9">
        <w:rPr>
          <w:sz w:val="22"/>
          <w:szCs w:val="22"/>
        </w:rPr>
        <w:t xml:space="preserve">Enabled </w:t>
      </w:r>
      <w:r w:rsidRPr="008603C9">
        <w:rPr>
          <w:rStyle w:val="Strong"/>
          <w:rFonts w:eastAsiaTheme="majorEastAsia"/>
          <w:sz w:val="22"/>
          <w:szCs w:val="22"/>
        </w:rPr>
        <w:t xml:space="preserve">data analytics and reporting using AWS Athena and </w:t>
      </w:r>
      <w:proofErr w:type="spellStart"/>
      <w:r w:rsidRPr="008603C9">
        <w:rPr>
          <w:rStyle w:val="Strong"/>
          <w:rFonts w:eastAsiaTheme="majorEastAsia"/>
          <w:sz w:val="22"/>
          <w:szCs w:val="22"/>
        </w:rPr>
        <w:t>QuickSight</w:t>
      </w:r>
      <w:proofErr w:type="spellEnd"/>
      <w:r w:rsidRPr="008603C9">
        <w:rPr>
          <w:sz w:val="22"/>
          <w:szCs w:val="22"/>
        </w:rPr>
        <w:t xml:space="preserve">, while performing </w:t>
      </w:r>
      <w:r w:rsidRPr="008603C9">
        <w:rPr>
          <w:rStyle w:val="Strong"/>
          <w:rFonts w:eastAsiaTheme="majorEastAsia"/>
          <w:sz w:val="22"/>
          <w:szCs w:val="22"/>
        </w:rPr>
        <w:t>cluster monitoring, troubleshooting, and performance tuning using CloudWatch and Spark UI</w:t>
      </w:r>
      <w:r w:rsidRPr="008603C9">
        <w:rPr>
          <w:sz w:val="22"/>
          <w:szCs w:val="22"/>
        </w:rPr>
        <w:t xml:space="preserve"> to ensure optimal system performance.</w:t>
      </w:r>
    </w:p>
    <w:p w14:paraId="3D8F5949" w14:textId="6ACA994A" w:rsidR="009E1B79" w:rsidRPr="009E1B79" w:rsidRDefault="009E1B79" w:rsidP="009E1B79">
      <w:pPr>
        <w:tabs>
          <w:tab w:val="left" w:pos="8151"/>
        </w:tabs>
        <w:spacing w:before="26" w:after="0" w:line="276" w:lineRule="auto"/>
        <w:ind w:right="190"/>
        <w:rPr>
          <w:rFonts w:ascii="Times New Roman" w:eastAsia="Calibri" w:hAnsi="Times New Roman" w:cs="Times New Roman"/>
        </w:rPr>
      </w:pPr>
      <w:r w:rsidRPr="008603C9">
        <w:rPr>
          <w:rFonts w:ascii="Times New Roman" w:eastAsia="Calibri" w:hAnsi="Times New Roman" w:cs="Times New Roman"/>
          <w:b/>
          <w:bCs/>
        </w:rPr>
        <w:t xml:space="preserve">Environment: </w:t>
      </w:r>
      <w:r w:rsidRPr="008603C9">
        <w:rPr>
          <w:rFonts w:ascii="Times New Roman" w:eastAsia="Calibri" w:hAnsi="Times New Roman" w:cs="Times New Roman"/>
        </w:rPr>
        <w:t xml:space="preserve">AWS (EMR, EC2, S3, Glue, Lambda, Redshift, Athena, Kinesis, CloudWatch, RDS, DynamoDB, DMS), Hadoop (HDFS, YARN, MapReduce), Apache Spark (RDD, </w:t>
      </w:r>
      <w:proofErr w:type="spellStart"/>
      <w:r w:rsidRPr="008603C9">
        <w:rPr>
          <w:rFonts w:ascii="Times New Roman" w:eastAsia="Calibri" w:hAnsi="Times New Roman" w:cs="Times New Roman"/>
        </w:rPr>
        <w:t>DataFrame</w:t>
      </w:r>
      <w:proofErr w:type="spellEnd"/>
      <w:r w:rsidRPr="008603C9">
        <w:rPr>
          <w:rFonts w:ascii="Times New Roman" w:eastAsia="Calibri" w:hAnsi="Times New Roman" w:cs="Times New Roman"/>
        </w:rPr>
        <w:t xml:space="preserve">, Spark SQL, Spark Streaming), Hive, Kafka, Oozie, Sqoop, AWS Neptune (Cypher), MongoDB, Python, </w:t>
      </w:r>
      <w:proofErr w:type="spellStart"/>
      <w:r w:rsidRPr="008603C9">
        <w:rPr>
          <w:rFonts w:ascii="Times New Roman" w:eastAsia="Calibri" w:hAnsi="Times New Roman" w:cs="Times New Roman"/>
        </w:rPr>
        <w:t>PySpark</w:t>
      </w:r>
      <w:proofErr w:type="spellEnd"/>
      <w:r w:rsidRPr="008603C9">
        <w:rPr>
          <w:rFonts w:ascii="Times New Roman" w:eastAsia="Calibri" w:hAnsi="Times New Roman" w:cs="Times New Roman"/>
        </w:rPr>
        <w:t xml:space="preserve">, Terraform, </w:t>
      </w:r>
      <w:proofErr w:type="spellStart"/>
      <w:r w:rsidRPr="008603C9">
        <w:rPr>
          <w:rFonts w:ascii="Times New Roman" w:eastAsia="Calibri" w:hAnsi="Times New Roman" w:cs="Times New Roman"/>
        </w:rPr>
        <w:t>CloudFormation</w:t>
      </w:r>
      <w:proofErr w:type="spellEnd"/>
      <w:r w:rsidRPr="008603C9">
        <w:rPr>
          <w:rFonts w:ascii="Times New Roman" w:eastAsia="Calibri" w:hAnsi="Times New Roman" w:cs="Times New Roman"/>
        </w:rPr>
        <w:t>.</w:t>
      </w:r>
    </w:p>
    <w:sectPr w:rsidR="009E1B79" w:rsidRPr="009E1B79" w:rsidSect="009E1B79">
      <w:headerReference w:type="default" r:id="rId12"/>
      <w:pgSz w:w="12240" w:h="15840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D5D42" w14:textId="77777777" w:rsidR="00B51C22" w:rsidRDefault="00B51C22">
      <w:pPr>
        <w:spacing w:after="0" w:line="240" w:lineRule="auto"/>
      </w:pPr>
      <w:r>
        <w:separator/>
      </w:r>
    </w:p>
  </w:endnote>
  <w:endnote w:type="continuationSeparator" w:id="0">
    <w:p w14:paraId="5FE8B389" w14:textId="77777777" w:rsidR="00B51C22" w:rsidRDefault="00B51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A2255" w14:textId="77777777" w:rsidR="00B51C22" w:rsidRDefault="00B51C22">
      <w:pPr>
        <w:spacing w:after="0" w:line="240" w:lineRule="auto"/>
      </w:pPr>
      <w:r>
        <w:separator/>
      </w:r>
    </w:p>
  </w:footnote>
  <w:footnote w:type="continuationSeparator" w:id="0">
    <w:p w14:paraId="2ACA32FB" w14:textId="77777777" w:rsidR="00B51C22" w:rsidRDefault="00B51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9CDA6" w14:textId="77777777" w:rsidR="009E1B79" w:rsidRPr="00520CEF" w:rsidRDefault="009E1B79">
    <w:pPr>
      <w:pStyle w:val="Header"/>
      <w:jc w:val="center"/>
      <w:rPr>
        <w:rFonts w:ascii="Cambria" w:hAnsi="Cambri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F5BDE"/>
    <w:multiLevelType w:val="hybridMultilevel"/>
    <w:tmpl w:val="4CB87E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77598"/>
    <w:multiLevelType w:val="hybridMultilevel"/>
    <w:tmpl w:val="C538A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97F67"/>
    <w:multiLevelType w:val="multilevel"/>
    <w:tmpl w:val="E99230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84295"/>
    <w:multiLevelType w:val="multilevel"/>
    <w:tmpl w:val="63728A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19511E"/>
    <w:multiLevelType w:val="multilevel"/>
    <w:tmpl w:val="23F265B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E0567"/>
    <w:multiLevelType w:val="hybridMultilevel"/>
    <w:tmpl w:val="C32AC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79"/>
    <w:rsid w:val="000B5AD8"/>
    <w:rsid w:val="001078B3"/>
    <w:rsid w:val="0022259B"/>
    <w:rsid w:val="00277DF5"/>
    <w:rsid w:val="0050013C"/>
    <w:rsid w:val="00563626"/>
    <w:rsid w:val="0082074B"/>
    <w:rsid w:val="0087224E"/>
    <w:rsid w:val="00991E49"/>
    <w:rsid w:val="009E1B79"/>
    <w:rsid w:val="00B51C22"/>
    <w:rsid w:val="00BE1515"/>
    <w:rsid w:val="00C55A49"/>
    <w:rsid w:val="00C75276"/>
    <w:rsid w:val="00E10CDB"/>
    <w:rsid w:val="00F4163A"/>
    <w:rsid w:val="00F6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8EF7B"/>
  <w15:chartTrackingRefBased/>
  <w15:docId w15:val="{D661B8C6-CEF0-4ECE-B1B7-EB7C6687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B79"/>
    <w:pPr>
      <w:spacing w:line="252" w:lineRule="auto"/>
      <w:jc w:val="both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1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B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B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B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B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B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B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1B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B79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9E1B7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1B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9E1B79"/>
    <w:rPr>
      <w:b/>
      <w:bCs/>
    </w:rPr>
  </w:style>
  <w:style w:type="character" w:styleId="Hyperlink">
    <w:name w:val="Hyperlink"/>
    <w:basedOn w:val="DefaultParagraphFont"/>
    <w:uiPriority w:val="99"/>
    <w:unhideWhenUsed/>
    <w:rsid w:val="00BE151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1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2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kaithi-anusha-881b21207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Anusha kaithi</dc:creator>
  <cp:keywords/>
  <dc:description/>
  <cp:lastModifiedBy>ADMIN</cp:lastModifiedBy>
  <cp:revision>7</cp:revision>
  <cp:lastPrinted>2026-03-30T17:01:00Z</cp:lastPrinted>
  <dcterms:created xsi:type="dcterms:W3CDTF">2026-03-31T20:04:00Z</dcterms:created>
  <dcterms:modified xsi:type="dcterms:W3CDTF">2026-08-10T16:40:00Z</dcterms:modified>
</cp:coreProperties>
</file>